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240"/>
        <w:gridCol w:w="205"/>
        <w:gridCol w:w="1415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B5283F" w:rsidRDefault="0075707E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المستوى </w:t>
            </w:r>
            <w:r w:rsidR="008C0140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في الإطار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D642C8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</w:t>
            </w:r>
            <w:r w:rsidR="00F4661F"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263393" w:rsidTr="00A51819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E426A8" w:rsidRDefault="00A1594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E426A8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الاضطرابات النفسية: تشخيصها وعلاجها</w:t>
            </w:r>
            <w:r w:rsidR="00A51819" w:rsidRPr="00E426A8">
              <w:rPr>
                <w:rFonts w:ascii="Times New Roman" w:eastAsia="Calibri" w:hAnsi="Times New Roman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متطلب سابق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B5283F" w:rsidRDefault="00A15941" w:rsidP="00A15941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_</w:t>
            </w:r>
          </w:p>
        </w:tc>
      </w:tr>
      <w:tr w:rsidR="008C0140" w:rsidRPr="00263393" w:rsidTr="00A51819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F4661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A51819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  <w:lang w:bidi="ar-JO"/>
              </w:rPr>
            </w:pPr>
            <w:r w:rsidRPr="00A5181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///</w:t>
            </w: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عملي</w:t>
            </w:r>
          </w:p>
        </w:tc>
        <w:tc>
          <w:tcPr>
            <w:tcW w:w="1620" w:type="dxa"/>
            <w:gridSpan w:val="2"/>
            <w:vAlign w:val="center"/>
          </w:tcPr>
          <w:p w:rsidR="008C0140" w:rsidRPr="00A51819" w:rsidRDefault="008C0140" w:rsidP="00A51819">
            <w:pPr>
              <w:bidi/>
              <w:spacing w:before="120"/>
              <w:jc w:val="both"/>
              <w:rPr>
                <w:rFonts w:eastAsia="Calibri" w:cs="Simplified Arab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F4661F" w:rsidP="00F4661F">
            <w:pPr>
              <w:bidi/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hyperlink r:id="rId5" w:history="1">
              <w:r w:rsidRPr="00B5283F">
                <w:rPr>
                  <w:rStyle w:val="Hyperlink"/>
                  <w:rFonts w:ascii="Times New Roman" w:eastAsia="Calibri" w:hAnsi="Times New Roman" w:cs="Simplified Arabic"/>
                  <w:b/>
                  <w:bCs/>
                  <w:sz w:val="28"/>
                  <w:szCs w:val="28"/>
                  <w:lang w:bidi="ar-JO"/>
                </w:rPr>
                <w:t>Dr-mohamadsafa@hotmail.com</w:t>
              </w:r>
            </w:hyperlink>
            <w:r w:rsidRPr="00B5283F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 . د . محمد إبراهيم السفاسفة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A5181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DF518A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F518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الثاني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B5283F" w:rsidRDefault="00F4661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24/12/ 2024</w:t>
            </w:r>
          </w:p>
        </w:tc>
        <w:tc>
          <w:tcPr>
            <w:tcW w:w="1445" w:type="dxa"/>
            <w:gridSpan w:val="2"/>
            <w:shd w:val="clear" w:color="auto" w:fill="D9D9D9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5283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C0140" w:rsidRPr="00B5283F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A51819" w:rsidRDefault="002E784A" w:rsidP="000F1909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يتضمن المساق</w:t>
            </w:r>
            <w:r w:rsidR="000F1909">
              <w:rPr>
                <w:rtl/>
              </w:rPr>
              <w:t xml:space="preserve"> </w:t>
            </w:r>
            <w:r w:rsidR="000F1909" w:rsidRPr="000F1909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تعريف المتعلمين بمفهوم واسباب وتصنيفات الاضطرابات النفسية، ووجهات النظر المفسرة للاضطرابات النفسية وتقييمها، إضافة إلى كيفية تشخيصها وعلاجها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8C0140" w:rsidRPr="00A26C64" w:rsidRDefault="00F4661F" w:rsidP="002E784A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A26C64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A26C6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أهداف المقرر</w:t>
            </w:r>
          </w:p>
        </w:tc>
      </w:tr>
      <w:tr w:rsidR="008C0140" w:rsidRPr="002668F4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F4661F" w:rsidRPr="002668F4" w:rsidRDefault="00F4661F" w:rsidP="00BD7E0E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668F4"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  <w:tab/>
            </w:r>
            <w:r w:rsidR="002E784A" w:rsidRPr="002668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BD7E0E" w:rsidRPr="002668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ab/>
            </w:r>
            <w:r w:rsidR="00BD7E0E" w:rsidRPr="002668F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1 - </w:t>
            </w:r>
            <w:r w:rsidR="00BD7E0E" w:rsidRPr="002668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 إلى مفهوم وأسباب وتصنيف الإضطرابات النفسية</w:t>
            </w: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321F6A" w:rsidRPr="002668F4" w:rsidRDefault="00F4661F" w:rsidP="00321F6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ab/>
            </w:r>
            <w:r w:rsidR="002E784A"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321F6A"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="00321F6A"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2 - ا</w:t>
            </w:r>
            <w:r w:rsidR="00321F6A"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لتعرف إلى المفاهيم المتعلقة بالإضطرابات النفسي:الإيتولوجيا والمتلازمات،</w:t>
            </w:r>
            <w:r w:rsidR="00321F6A"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="00321F6A"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وتعدد العوامل</w:t>
            </w:r>
            <w:r w:rsidR="00321F6A" w:rsidRPr="002668F4">
              <w:rPr>
                <w:sz w:val="28"/>
                <w:szCs w:val="28"/>
                <w:rtl/>
              </w:rPr>
              <w:t xml:space="preserve"> </w:t>
            </w:r>
            <w:r w:rsidR="00321F6A"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وغيرها، طرق سير كل إضطراب من الإضطرابات النفسية</w:t>
            </w:r>
            <w:r w:rsidR="00321F6A"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B27DDD" w:rsidRPr="002668F4" w:rsidRDefault="00BA5C53" w:rsidP="00321F6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3 - </w:t>
            </w:r>
            <w:r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إلى تشخيص الإضطرابات النفسية</w:t>
            </w:r>
            <w:r w:rsidR="008C6939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والتشخيص الفارقي</w:t>
            </w: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</w:p>
          <w:p w:rsidR="00BA5C53" w:rsidRPr="002668F4" w:rsidRDefault="00BA5C53" w:rsidP="00321F6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4 - </w:t>
            </w:r>
            <w:r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 إلى وجهات النظر المفسرة للاضطرابات النفسية وتقييمها</w:t>
            </w: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BA5C53" w:rsidRPr="002668F4" w:rsidRDefault="00BA5C53" w:rsidP="00BA5C53">
            <w:pPr>
              <w:spacing w:before="120"/>
              <w:jc w:val="right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5 - </w:t>
            </w:r>
            <w:r w:rsidRPr="002668F4"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التعرف إلى طرق العلاج النفسي ومحاولة تطبيقه</w:t>
            </w: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 . </w:t>
            </w:r>
          </w:p>
          <w:p w:rsidR="008C0140" w:rsidRPr="002668F4" w:rsidRDefault="002E784A" w:rsidP="002E784A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2668F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0F234A" w:rsidRPr="006B2ADC" w:rsidRDefault="00263393" w:rsidP="006B2ADC">
            <w:pPr>
              <w:bidi/>
              <w:spacing w:before="120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6B2ADC" w:rsidRDefault="006B2ADC" w:rsidP="002668F4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●المعرفة</w:t>
            </w:r>
            <w:r w:rsidR="008F65E6" w:rsidRPr="008F6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 العميقة لمفاهيم وافتراضات الإضطرابات النفسية ولطرق التشخيص</w:t>
            </w:r>
            <w:r w:rsidR="002668F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63393" w:rsidRDefault="006B2ADC" w:rsidP="002668F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 xml:space="preserve">المعرفة </w:t>
            </w:r>
            <w:r w:rsidR="00294399" w:rsidRPr="002668F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العميقة </w:t>
            </w:r>
            <w:r w:rsidR="002668F4" w:rsidRPr="002668F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="002668F4" w:rsidRPr="002668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تصنيفات الإضطرابات النفسية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668F4" w:rsidRPr="00263393" w:rsidRDefault="002668F4" w:rsidP="002668F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Pr="002668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>
              <w:rPr>
                <w:rtl/>
              </w:rPr>
              <w:t xml:space="preserve"> </w:t>
            </w:r>
            <w:r w:rsidRPr="002668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المعرفة العميقة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لمتلازمات مرضية.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94399" w:rsidRDefault="00294399" w:rsidP="002668F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 </w:t>
            </w:r>
            <w:r w:rsidR="006B2ADC" w:rsidRPr="006B2ADC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JO"/>
              </w:rPr>
              <w:t>●</w:t>
            </w:r>
            <w:r w:rsidR="006B2ADC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Pr="0029439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bidi="ar-JO"/>
              </w:rPr>
              <w:t>.</w:t>
            </w:r>
            <w:r w:rsidR="006B2ADC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تطبيق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2668F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التشحيص لحالات افتراضية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668F4" w:rsidRPr="006B2ADC" w:rsidRDefault="006B2ADC" w:rsidP="002668F4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●</w:t>
            </w:r>
            <w:r w:rsidRPr="006B2AD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="002668F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تطبيق العلاج بكافة أساليبه على حالات افتراضية</w:t>
            </w:r>
            <w:r w:rsidR="0029439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263393" w:rsidRPr="006B2A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294399" w:rsidRPr="006B2ADC" w:rsidRDefault="00294399" w:rsidP="00294399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  <w:p w:rsidR="00263393" w:rsidRPr="00263393" w:rsidRDefault="00263393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Default="00596390" w:rsidP="009C3226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المحاضرة، وعروض الطلبة</w:t>
            </w:r>
            <w:r w:rsidR="001E4DD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والحوار والمناقشة، والعصف الذهني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وطرح الأسئلة، </w:t>
            </w:r>
            <w:r w:rsidR="009C322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تمثيل الأدوار</w:t>
            </w:r>
            <w:r w:rsidRPr="0059639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B5283F" w:rsidRPr="00596390" w:rsidRDefault="00B5283F" w:rsidP="002668F4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الواجبات البيتية، عروض الطلبة.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596390" w:rsidRDefault="00596390" w:rsidP="0059639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إختب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ارات قصيرة، وأختبار منتصف الفصل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والامتحان النهائي، وتقييم وتقديم التغ</w:t>
            </w:r>
            <w:r w:rsidR="0008516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ذية الراجعة 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حول عروض الطلبة</w:t>
            </w:r>
            <w:r w:rsidR="00035AA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، والملاحظة</w:t>
            </w:r>
            <w:r w:rsidR="002668F4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، واجبات بيتية أسبوعية. </w:t>
            </w:r>
            <w:r w:rsidRPr="0059639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563"/>
        <w:gridCol w:w="1424"/>
        <w:gridCol w:w="3256"/>
        <w:gridCol w:w="1989"/>
        <w:gridCol w:w="1701"/>
      </w:tblGrid>
      <w:tr w:rsidR="00C26319" w:rsidRPr="00910CF9" w:rsidTr="000F1909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0F19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0F19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0F19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989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035AAF" w:rsidRDefault="00FE4604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26349C" w:rsidRDefault="00035AAF" w:rsidP="00925EED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امتلاك الأرضية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لاستعرا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خطوات الأساليب والمهار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ات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C322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  <w:shd w:val="clear" w:color="auto" w:fill="auto"/>
          </w:tcPr>
          <w:p w:rsidR="00925EED" w:rsidRDefault="00035AAF" w:rsidP="00D6028E">
            <w:pPr>
              <w:ind w:left="-18"/>
              <w:jc w:val="right"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مناقشة الخطة و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التمهيد لموضوعات المساق ومرا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ج</w:t>
            </w:r>
            <w:r w:rsidR="001E4DD6" w:rsidRPr="001E4DD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عة</w:t>
            </w:r>
            <w:r w:rsidR="001E4DD6" w:rsidRPr="001E4DD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عامة في </w:t>
            </w:r>
            <w:r w:rsidR="009C3226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مراحل</w:t>
            </w:r>
            <w:r w:rsidR="00D6028E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تطور الاضطرابات النفسية</w:t>
            </w:r>
            <w:r w:rsidR="00925EED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925EED"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26319" w:rsidRPr="0026349C" w:rsidRDefault="00C26319" w:rsidP="00035AAF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35AAF" w:rsidRDefault="00035AAF" w:rsidP="00035AA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المحاضرة، الحوار والمناقشة، طرح الأسئلة.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35AAF" w:rsidRDefault="00035AAF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5AA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الملاحظة، طرح الأسئلة. </w:t>
            </w:r>
            <w:r w:rsidR="00925EE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التغذية الراجعة. 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085161" w:rsidRDefault="00085161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085161" w:rsidRDefault="003F1E12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معرفة 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تطبيق. 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D6028E" w:rsidP="00085161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معرفة العوامل والأسباب وراء تطور الاضطرابات النفسية</w:t>
            </w:r>
            <w:r w:rsidR="003F1E1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الحوار والمناقشة.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3F1E12" w:rsidP="000851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، وطر</w:t>
            </w:r>
            <w:r w:rsid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</w:t>
            </w:r>
            <w:r w:rsidR="00085161"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الأسئلة. 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085161" w:rsidRDefault="00905E06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085161" w:rsidRDefault="00085161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085161" w:rsidRDefault="00D6028E" w:rsidP="00D6028E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الاضطرابات العصابية: مخاوف، هلع ، وساوس، وهن</w:t>
            </w:r>
            <w:r w:rsidR="00C42C6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، القلق العصابي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....</w:t>
            </w:r>
            <w:r w:rsidR="003F1E12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085161" w:rsidRDefault="00085161" w:rsidP="003F1E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الطلبة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وتمثيلها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الحوار والمناقشة.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085161" w:rsidRDefault="00085161" w:rsidP="00085161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تقيم التغذية الراجعة و</w:t>
            </w:r>
            <w:r w:rsid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تقييم </w:t>
            </w:r>
            <w:r w:rsidRPr="000851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التمثيل</w:t>
            </w:r>
            <w:r w:rsidR="003F1E1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4C6A60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4C6A60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4C6A60" w:rsidRDefault="00905E06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4C6A60" w:rsidRDefault="00085161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D6028E" w:rsidP="00C42C6F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الاضطرابات الذهانية: الفصام، الاك</w:t>
            </w:r>
            <w:r w:rsidR="00C42C6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تئاب، ثنائي القطب، البارانويا.....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4C6A60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عروض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طلبة والحوار وا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لمناقشة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Pr="004C6A6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C6A60" w:rsidRDefault="004C6A60" w:rsidP="004C6A60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4C6A60" w:rsidRDefault="00905E06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4C6A60" w:rsidRDefault="004C6A60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C6A60" w:rsidRDefault="00C42C6F" w:rsidP="004C6A60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الاضطرابات السيكوسوماتية:ضغط الدم ، السكرؤي، الأكزيما، الربو الشعبي.........</w:t>
            </w:r>
            <w:r w:rsidR="00C5300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C6A60" w:rsidRDefault="00C7632A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Default="004C6A60" w:rsidP="000F1909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4C6A60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  <w:p w:rsidR="00401195" w:rsidRPr="00401195" w:rsidRDefault="00401195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u w:val="single"/>
                <w:rtl/>
              </w:rPr>
              <w:t>إختبار منتصف الفصل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C7632A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C7632A" w:rsidRDefault="00905E06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C7632A" w:rsidRDefault="00C42C6F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الاضطرابات السيكوباثية: الإدمان، الاغتصاب، الاضطرابات الجنسية، الغيرة المرضية، القتل....</w:t>
            </w:r>
            <w:r w:rsidR="00C53003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C7632A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تقيم التغذية الراجعة وتقييم التمثيل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C7632A" w:rsidRDefault="00905E06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C7632A" w:rsidRDefault="00C7632A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C7632A" w:rsidRDefault="00C42C6F" w:rsidP="00C7632A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أضطرابات الشخصية والسلوكية.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C7632A" w:rsidRDefault="00C7632A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C7632A" w:rsidRDefault="00401195" w:rsidP="00C7632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="00C7632A" w:rsidRPr="00C7632A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، وطرح الأسئلة</w:t>
            </w:r>
            <w:r w:rsidR="00C7632A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C26319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C26319" w:rsidRPr="0026349C" w:rsidRDefault="00C26319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C26319" w:rsidRPr="00401195" w:rsidRDefault="009E1405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26319" w:rsidRPr="00401195" w:rsidRDefault="00401195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المعرفة والتطبيق</w:t>
            </w:r>
          </w:p>
        </w:tc>
        <w:tc>
          <w:tcPr>
            <w:tcW w:w="3256" w:type="dxa"/>
            <w:shd w:val="clear" w:color="auto" w:fill="auto"/>
          </w:tcPr>
          <w:p w:rsidR="00C26319" w:rsidRPr="00401195" w:rsidRDefault="00905E06" w:rsidP="00905E06">
            <w:pPr>
              <w:ind w:left="-18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05E0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اضطرابات نفسية أخرى:</w:t>
            </w:r>
            <w:r w:rsidRPr="00905E0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905E0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اضطرابات النوم، اضطرابات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الأكل، اضطرابات اللغة...</w:t>
            </w:r>
            <w:r w:rsidRPr="00905E06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26319" w:rsidRPr="00401195" w:rsidRDefault="00401195" w:rsidP="000F190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عروض الطلبة والحوار والمناقشة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319" w:rsidRPr="00401195" w:rsidRDefault="00401195" w:rsidP="0040119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1195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تقديم التغذية الراجعة</w:t>
            </w:r>
            <w:r w:rsidRPr="00401195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 xml:space="preserve"> واختبتر قصير. </w:t>
            </w:r>
          </w:p>
        </w:tc>
      </w:tr>
      <w:tr w:rsidR="009E1405" w:rsidRPr="00910CF9" w:rsidTr="00D6028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9E1405" w:rsidRPr="0026349C" w:rsidRDefault="009E1405" w:rsidP="00C2631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9E1405" w:rsidRPr="009E1405" w:rsidRDefault="00FE4604" w:rsidP="00905E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905E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E1405" w:rsidRPr="0026349C" w:rsidRDefault="009E1405" w:rsidP="000F19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:rsidR="009E1405" w:rsidRPr="009E1405" w:rsidRDefault="009E1405" w:rsidP="009E1405">
            <w:pPr>
              <w:ind w:left="-18"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 w:rsidRPr="009E1405">
              <w:rPr>
                <w:rFonts w:asciiTheme="majorBidi" w:hAnsiTheme="majorBidi" w:cs="Times New Roman" w:hint="cs"/>
                <w:b/>
                <w:bCs/>
                <w:sz w:val="52"/>
                <w:szCs w:val="52"/>
                <w:rtl/>
              </w:rPr>
              <w:t>الإختبار النهائي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9E1405" w:rsidRPr="009E1405" w:rsidRDefault="009E1405" w:rsidP="000F1909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1405" w:rsidRPr="009E1405" w:rsidRDefault="009E1405" w:rsidP="000F1909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B5283F" w:rsidRDefault="00B5283F" w:rsidP="00B5283F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B5283F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E4097" w:rsidRDefault="00CE4097" w:rsidP="00CE4097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E40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بارلو ، ديفيد  .(2002) .</w:t>
            </w:r>
            <w:r w:rsidRPr="00CE40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CE40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>مرجع اكلينيكي في الاضطرابات النفسي</w:t>
            </w:r>
            <w:r w:rsidRPr="00CE40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>ة</w:t>
            </w:r>
            <w:r w:rsidRPr="00CE4097"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Pr="00CE40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CE4097" w:rsidRDefault="00CE4097" w:rsidP="00CE4097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     </w:t>
            </w:r>
            <w:r w:rsidRPr="00CE40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ترجمة صفوت فرج وآخرون . القاهرة : مكتبة الانجلو المصرية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Pr="00CE40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ab/>
            </w:r>
          </w:p>
          <w:p w:rsidR="00CE4097" w:rsidRPr="007E4497" w:rsidRDefault="00CE4097" w:rsidP="00CE4097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- 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مجيد، سوسن شاكر .(2015).</w:t>
            </w:r>
            <w:r w:rsidRPr="00CE40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rtl/>
                <w:lang w:bidi="ar-JO"/>
              </w:rPr>
              <w:t xml:space="preserve"> اضطرابات الشخصية: أنماطها، قياسها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( ط2)</w:t>
            </w:r>
            <w:r w:rsidRPr="007E449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8E0766" w:rsidRPr="00CE4097" w:rsidRDefault="00CE4097" w:rsidP="00CE4097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JO"/>
              </w:rPr>
              <w:t xml:space="preserve">          </w:t>
            </w:r>
            <w:r w:rsidRPr="007E449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         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عمان : دار صفاء للنشروالتوزيع</w:t>
            </w:r>
            <w:r w:rsidRPr="007E449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 </w:t>
            </w:r>
          </w:p>
          <w:p w:rsidR="00CE4097" w:rsidRPr="007E4497" w:rsidRDefault="00CE4097" w:rsidP="00CE4097">
            <w:pPr>
              <w:spacing w:before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</w:pPr>
            <w:r w:rsidRPr="00CE409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ar-JO"/>
              </w:rPr>
              <w:tab/>
            </w:r>
            <w:r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-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عبد الله، محمد قاسم .(2022)</w:t>
            </w:r>
            <w:r w:rsidRPr="00CE409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الاضطرابات النفسية(ط1).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>دار الفكر</w:t>
            </w:r>
          </w:p>
          <w:p w:rsidR="007834BB" w:rsidRPr="00FE4604" w:rsidRDefault="00CE4097" w:rsidP="00CE4097">
            <w:pPr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7E449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 xml:space="preserve">        </w:t>
            </w:r>
            <w:r w:rsidRPr="007E449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  <w:lang w:bidi="ar-JO"/>
              </w:rPr>
              <w:t xml:space="preserve"> للنشر والتوزيع – عمان الأردن</w:t>
            </w:r>
            <w:r w:rsidRPr="007E4497">
              <w:rPr>
                <w:rFonts w:ascii="Times New Roman" w:eastAsia="Calibri" w:hAnsi="Times New Roman" w:cs="Times New Roman" w:hint="cs"/>
                <w:color w:val="000000"/>
                <w:sz w:val="28"/>
                <w:szCs w:val="28"/>
                <w:rtl/>
                <w:lang w:bidi="ar-JO"/>
              </w:rPr>
              <w:t>.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i/>
                <w:iCs/>
                <w:color w:val="000000"/>
                <w:sz w:val="28"/>
                <w:szCs w:val="28"/>
                <w:rtl/>
                <w:lang w:bidi="ar-JO"/>
              </w:rPr>
              <w:t xml:space="preserve">       </w:t>
            </w:r>
            <w:r w:rsidR="00E4679C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     </w:t>
            </w:r>
            <w:r w:rsidR="007834BB" w:rsidRP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  <w:r w:rsidR="00FE460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  <w:p w:rsidR="00836470" w:rsidRDefault="007834BB" w:rsidP="007E4497">
            <w:pPr>
              <w:spacing w:before="120"/>
              <w:rPr>
                <w:b/>
                <w:bCs/>
                <w:i/>
                <w:iCs/>
                <w:u w:val="single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>
              <w:t xml:space="preserve"> </w:t>
            </w:r>
            <w:r w:rsidR="007E4497">
              <w:t>American Psychiatric Association (2013</w:t>
            </w:r>
            <w:r w:rsidR="007E4497" w:rsidRPr="007E4497">
              <w:rPr>
                <w:b/>
                <w:bCs/>
                <w:i/>
                <w:iCs/>
                <w:u w:val="single"/>
              </w:rPr>
              <w:t xml:space="preserve">). Diagnostic and Statistical Manual of </w:t>
            </w:r>
          </w:p>
          <w:p w:rsidR="00836470" w:rsidRDefault="00836470" w:rsidP="007E4497">
            <w:pPr>
              <w:spacing w:before="120"/>
            </w:pPr>
            <w:r w:rsidRPr="00836470">
              <w:rPr>
                <w:b/>
                <w:bCs/>
                <w:i/>
                <w:iCs/>
              </w:rPr>
              <w:t xml:space="preserve">   </w:t>
            </w:r>
            <w:r w:rsidR="007E4497" w:rsidRPr="007E4497">
              <w:rPr>
                <w:b/>
                <w:bCs/>
                <w:i/>
                <w:iCs/>
                <w:u w:val="single"/>
              </w:rPr>
              <w:t>Mental Disorders</w:t>
            </w:r>
            <w:r w:rsidR="007E4497">
              <w:t xml:space="preserve"> (5th.ed R). Primary Care Version. Washington DC: American</w:t>
            </w:r>
          </w:p>
          <w:p w:rsidR="007834BB" w:rsidRPr="007E4497" w:rsidRDefault="00836470" w:rsidP="007E4497">
            <w:pPr>
              <w:spacing w:before="120"/>
              <w:rPr>
                <w:rtl/>
              </w:rPr>
            </w:pPr>
            <w:r>
              <w:t xml:space="preserve">   </w:t>
            </w:r>
            <w:r w:rsidR="007E4497">
              <w:t xml:space="preserve"> Psychiatric Association&gt;</w:t>
            </w:r>
          </w:p>
          <w:p w:rsidR="00836470" w:rsidRDefault="007834BB" w:rsidP="00836470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 w:rsidRPr="007834B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="00836470"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Puri, B. K. (2008).</w:t>
            </w:r>
            <w:r w:rsidR="00836470" w:rsidRPr="008364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="00836470" w:rsidRPr="008364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Psychiatry</w:t>
            </w:r>
            <w:r w:rsidR="00836470" w:rsidRPr="008364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="00836470"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(3rd.ed).</w:t>
            </w:r>
            <w:r w:rsid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Kumar &amp; Clark, Sanders </w:t>
            </w:r>
          </w:p>
          <w:p w:rsidR="007834BB" w:rsidRPr="00836470" w:rsidRDefault="00836470" w:rsidP="00836470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   London &amp; </w:t>
            </w:r>
            <w:r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New York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.</w:t>
            </w:r>
          </w:p>
          <w:p w:rsidR="00836470" w:rsidRDefault="00433CE6" w:rsidP="00836470">
            <w:pPr>
              <w:spacing w:before="12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</w:pPr>
            <w:r w:rsidRPr="00433C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- </w:t>
            </w:r>
            <w:r w:rsidR="00836470"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Diseases World Health Organization. (2018)</w:t>
            </w:r>
            <w:r w:rsidR="00836470" w:rsidRPr="008364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. </w:t>
            </w:r>
            <w:r w:rsidR="00836470" w:rsidRPr="008364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 xml:space="preserve">International </w:t>
            </w:r>
          </w:p>
          <w:p w:rsidR="00836470" w:rsidRDefault="00836470" w:rsidP="00836470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8364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JO"/>
              </w:rPr>
              <w:t xml:space="preserve">    </w:t>
            </w:r>
            <w:r w:rsidRPr="0083647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ar-JO"/>
              </w:rPr>
              <w:t>Classification of - Information</w:t>
            </w:r>
            <w:r w:rsidRPr="008364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. </w:t>
            </w:r>
            <w:r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(ICD-11 version).</w:t>
            </w:r>
            <w:r w:rsidRPr="0083647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  <w:r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The Global </w:t>
            </w:r>
          </w:p>
          <w:p w:rsidR="007E4497" w:rsidRPr="00836470" w:rsidRDefault="00836470" w:rsidP="00836470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     </w:t>
            </w:r>
            <w:r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Standard for Diagnostic Health</w:t>
            </w:r>
            <w:r w:rsidRPr="008364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ab/>
              <w:t xml:space="preserve">                   </w:t>
            </w:r>
          </w:p>
          <w:p w:rsidR="00433CE6" w:rsidRPr="00D862D9" w:rsidRDefault="00433CE6" w:rsidP="007834BB">
            <w:pPr>
              <w:spacing w:before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3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7834BB" w:rsidRDefault="00D862D9" w:rsidP="007834BB">
            <w:pPr>
              <w:pStyle w:val="ListParagraph"/>
              <w:numPr>
                <w:ilvl w:val="0"/>
                <w:numId w:val="11"/>
              </w:numPr>
              <w:bidi/>
              <w:spacing w:before="120"/>
              <w:jc w:val="center"/>
              <w:rPr>
                <w:rFonts w:eastAsia="Calibri"/>
                <w:color w:val="000000"/>
                <w:sz w:val="48"/>
                <w:szCs w:val="48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%40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076952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%5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11106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111062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تمثيل الأساليب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</w:t>
            </w: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111062" w:rsidRDefault="00D862D9" w:rsidP="00111062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076952" w:rsidRDefault="00076952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%100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22AE"/>
    <w:multiLevelType w:val="hybridMultilevel"/>
    <w:tmpl w:val="8E167CEC"/>
    <w:lvl w:ilvl="0" w:tplc="CCA0A3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26D"/>
    <w:multiLevelType w:val="hybridMultilevel"/>
    <w:tmpl w:val="AF7484DA"/>
    <w:lvl w:ilvl="0" w:tplc="648CA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26CF"/>
    <w:multiLevelType w:val="hybridMultilevel"/>
    <w:tmpl w:val="91281F64"/>
    <w:lvl w:ilvl="0" w:tplc="B21ED26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17F9"/>
    <w:multiLevelType w:val="hybridMultilevel"/>
    <w:tmpl w:val="03007F80"/>
    <w:lvl w:ilvl="0" w:tplc="29BC85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7188"/>
    <w:multiLevelType w:val="hybridMultilevel"/>
    <w:tmpl w:val="A40042C6"/>
    <w:lvl w:ilvl="0" w:tplc="B46889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2448C"/>
    <w:multiLevelType w:val="hybridMultilevel"/>
    <w:tmpl w:val="969EA2B6"/>
    <w:lvl w:ilvl="0" w:tplc="331C34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E1127"/>
    <w:multiLevelType w:val="hybridMultilevel"/>
    <w:tmpl w:val="62409D3C"/>
    <w:lvl w:ilvl="0" w:tplc="3F7E4B1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E2996"/>
    <w:multiLevelType w:val="hybridMultilevel"/>
    <w:tmpl w:val="4F86197C"/>
    <w:lvl w:ilvl="0" w:tplc="FDEE5E44">
      <w:start w:val="1"/>
      <w:numFmt w:val="decimal"/>
      <w:lvlText w:val="%1."/>
      <w:lvlJc w:val="left"/>
      <w:pPr>
        <w:ind w:left="45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2291">
    <w:abstractNumId w:val="11"/>
  </w:num>
  <w:num w:numId="2" w16cid:durableId="1951935028">
    <w:abstractNumId w:val="7"/>
  </w:num>
  <w:num w:numId="3" w16cid:durableId="1172185577">
    <w:abstractNumId w:val="8"/>
  </w:num>
  <w:num w:numId="4" w16cid:durableId="168106659">
    <w:abstractNumId w:val="13"/>
  </w:num>
  <w:num w:numId="5" w16cid:durableId="391268539">
    <w:abstractNumId w:val="2"/>
  </w:num>
  <w:num w:numId="6" w16cid:durableId="232395888">
    <w:abstractNumId w:val="0"/>
  </w:num>
  <w:num w:numId="7" w16cid:durableId="728268414">
    <w:abstractNumId w:val="9"/>
  </w:num>
  <w:num w:numId="8" w16cid:durableId="957102649">
    <w:abstractNumId w:val="4"/>
  </w:num>
  <w:num w:numId="9" w16cid:durableId="1393041828">
    <w:abstractNumId w:val="3"/>
  </w:num>
  <w:num w:numId="10" w16cid:durableId="842933907">
    <w:abstractNumId w:val="12"/>
  </w:num>
  <w:num w:numId="11" w16cid:durableId="1338190690">
    <w:abstractNumId w:val="5"/>
  </w:num>
  <w:num w:numId="12" w16cid:durableId="381178423">
    <w:abstractNumId w:val="1"/>
  </w:num>
  <w:num w:numId="13" w16cid:durableId="2076126389">
    <w:abstractNumId w:val="10"/>
  </w:num>
  <w:num w:numId="14" w16cid:durableId="503742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035AAF"/>
    <w:rsid w:val="00076952"/>
    <w:rsid w:val="00085161"/>
    <w:rsid w:val="000F1909"/>
    <w:rsid w:val="000F234A"/>
    <w:rsid w:val="00111062"/>
    <w:rsid w:val="001E4DD6"/>
    <w:rsid w:val="00213409"/>
    <w:rsid w:val="00263393"/>
    <w:rsid w:val="0026349C"/>
    <w:rsid w:val="002668F4"/>
    <w:rsid w:val="00294399"/>
    <w:rsid w:val="002E784A"/>
    <w:rsid w:val="00307882"/>
    <w:rsid w:val="00321F6A"/>
    <w:rsid w:val="003F1E12"/>
    <w:rsid w:val="00401195"/>
    <w:rsid w:val="00433CE6"/>
    <w:rsid w:val="004C6A60"/>
    <w:rsid w:val="00596390"/>
    <w:rsid w:val="005D5993"/>
    <w:rsid w:val="006A0041"/>
    <w:rsid w:val="006B2ADC"/>
    <w:rsid w:val="0075707E"/>
    <w:rsid w:val="007834BB"/>
    <w:rsid w:val="007E4497"/>
    <w:rsid w:val="00836470"/>
    <w:rsid w:val="0089088C"/>
    <w:rsid w:val="008A0B5F"/>
    <w:rsid w:val="008C0140"/>
    <w:rsid w:val="008C6939"/>
    <w:rsid w:val="008C761D"/>
    <w:rsid w:val="008D1E50"/>
    <w:rsid w:val="008E0766"/>
    <w:rsid w:val="008F65E6"/>
    <w:rsid w:val="00905E06"/>
    <w:rsid w:val="00925EED"/>
    <w:rsid w:val="009C3226"/>
    <w:rsid w:val="009E1405"/>
    <w:rsid w:val="00A15941"/>
    <w:rsid w:val="00A26C64"/>
    <w:rsid w:val="00A51819"/>
    <w:rsid w:val="00AA2CD7"/>
    <w:rsid w:val="00B27DDD"/>
    <w:rsid w:val="00B5283F"/>
    <w:rsid w:val="00BA5C53"/>
    <w:rsid w:val="00BC7E03"/>
    <w:rsid w:val="00BD7E0E"/>
    <w:rsid w:val="00C26319"/>
    <w:rsid w:val="00C42C6F"/>
    <w:rsid w:val="00C53003"/>
    <w:rsid w:val="00C7632A"/>
    <w:rsid w:val="00CE4097"/>
    <w:rsid w:val="00D549D0"/>
    <w:rsid w:val="00D6028E"/>
    <w:rsid w:val="00D642C8"/>
    <w:rsid w:val="00D862D9"/>
    <w:rsid w:val="00DD28A7"/>
    <w:rsid w:val="00DE4196"/>
    <w:rsid w:val="00DF518A"/>
    <w:rsid w:val="00E426A8"/>
    <w:rsid w:val="00E4679C"/>
    <w:rsid w:val="00E70C46"/>
    <w:rsid w:val="00EC5B20"/>
    <w:rsid w:val="00F42032"/>
    <w:rsid w:val="00F4661F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32D27A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6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Dr-mohamadsafa@hot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UXCFDSH4Y37E-11-707</_dlc_DocId>
    <_dlc_DocIdUrl xmlns="b417192f-9b40-4b27-a16e-6e0147391471">
      <Url>https://www.mutah.edu.jo/ar/education/_layouts/DocIdRedir.aspx?ID=UXCFDSH4Y37E-11-707</Url>
      <Description>UXCFDSH4Y37E-11-707</Description>
    </_dlc_DocIdUrl>
  </documentManagement>
</p:properties>
</file>

<file path=customXml/itemProps1.xml><?xml version="1.0" encoding="utf-8"?>
<ds:datastoreItem xmlns:ds="http://schemas.openxmlformats.org/officeDocument/2006/customXml" ds:itemID="{933D7176-52E4-42EC-B45A-0E3A1EB45632}"/>
</file>

<file path=customXml/itemProps2.xml><?xml version="1.0" encoding="utf-8"?>
<ds:datastoreItem xmlns:ds="http://schemas.openxmlformats.org/officeDocument/2006/customXml" ds:itemID="{FC5F4858-A468-46FD-B459-FA0384AC63E6}"/>
</file>

<file path=customXml/itemProps3.xml><?xml version="1.0" encoding="utf-8"?>
<ds:datastoreItem xmlns:ds="http://schemas.openxmlformats.org/officeDocument/2006/customXml" ds:itemID="{4A6BC720-1EE8-4952-BB9A-63FE37E87BA2}"/>
</file>

<file path=customXml/itemProps4.xml><?xml version="1.0" encoding="utf-8"?>
<ds:datastoreItem xmlns:ds="http://schemas.openxmlformats.org/officeDocument/2006/customXml" ds:itemID="{CC4D3FC2-2DD7-4661-96E2-64E63F5AE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3830</Characters>
  <Application>Microsoft Office Word</Application>
  <DocSecurity>0</DocSecurity>
  <Lines>425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dcterms:created xsi:type="dcterms:W3CDTF">2025-03-03T23:21:00Z</dcterms:created>
  <dcterms:modified xsi:type="dcterms:W3CDTF">2025-03-03T23:21:00Z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bb0df221337d4b085c76ff7cf305665f5093e1367b9aa843468f408f539fd5b9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cb04acbe-d1dc-4b6b-b8f3-3632833a51f8</vt:lpwstr>
  </property>
</Properties>
</file>