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0" w:rsidRPr="008C0140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نموذج رقم (</w:t>
      </w:r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):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 xml:space="preserve">وصف </w:t>
      </w:r>
      <w:r w:rsidR="00214CCA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مقرر التربية الاجتماعية وأساليب تدريسها</w:t>
      </w:r>
    </w:p>
    <w:tbl>
      <w:tblPr>
        <w:tblStyle w:val="a3"/>
        <w:bidiVisual/>
        <w:tblW w:w="9742" w:type="dxa"/>
        <w:tblLook w:val="04A0"/>
      </w:tblPr>
      <w:tblGrid>
        <w:gridCol w:w="1806"/>
        <w:gridCol w:w="2370"/>
        <w:gridCol w:w="1374"/>
        <w:gridCol w:w="1160"/>
        <w:gridCol w:w="187"/>
        <w:gridCol w:w="1438"/>
        <w:gridCol w:w="281"/>
        <w:gridCol w:w="1126"/>
      </w:tblGrid>
      <w:tr w:rsidR="008C0140" w:rsidRPr="008C0140" w:rsidTr="00263393">
        <w:trPr>
          <w:trHeight w:val="324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:rsidR="008C0140" w:rsidRPr="008C0140" w:rsidRDefault="0061447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العلوم التربوية </w:t>
            </w: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:rsidR="008C0140" w:rsidRPr="008C0140" w:rsidRDefault="0061447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المناهج والتدريس 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61447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تربية </w:t>
            </w:r>
            <w:bookmarkStart w:id="0" w:name="_GoBack"/>
            <w:bookmarkEnd w:id="0"/>
            <w:r w:rsidR="003E14C2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اجتماعية وأساليب</w:t>
            </w:r>
            <w:r w:rsidR="00D43285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تدريسها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:rsidR="008C0140" w:rsidRPr="008C0140" w:rsidRDefault="004F2F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0801206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:rsidR="008C0140" w:rsidRPr="008C0140" w:rsidRDefault="00214CCA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لا يوجد</w:t>
            </w:r>
          </w:p>
        </w:tc>
      </w:tr>
      <w:tr w:rsidR="008C0140" w:rsidRPr="00263393" w:rsidTr="00263393">
        <w:trPr>
          <w:trHeight w:val="233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:rsidR="008C0140" w:rsidRPr="008C0140" w:rsidRDefault="0061447C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8C0140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4F2F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>aajarrah@mutah.edu.jo</w:t>
            </w:r>
          </w:p>
        </w:tc>
      </w:tr>
      <w:tr w:rsidR="008C0140" w:rsidRPr="008C0140" w:rsidTr="00263393">
        <w:trPr>
          <w:trHeight w:val="44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:rsidR="00CE2FC7" w:rsidRPr="00CE2FC7" w:rsidRDefault="00CE2FC7" w:rsidP="00CE2FC7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JO"/>
              </w:rPr>
            </w:pPr>
            <w:r w:rsidRPr="00CE2FC7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bidi="ar-JO"/>
              </w:rPr>
              <w:t xml:space="preserve">ا.د. محمد ابراهيم </w:t>
            </w:r>
            <w:proofErr w:type="spellStart"/>
            <w:r w:rsidRPr="00CE2FC7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bidi="ar-JO"/>
              </w:rPr>
              <w:t>الغزيوات</w:t>
            </w:r>
            <w:proofErr w:type="spellEnd"/>
          </w:p>
          <w:p w:rsidR="00CE2FC7" w:rsidRPr="00CE2FC7" w:rsidRDefault="0061447C" w:rsidP="00CE2FC7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bidi="ar-JO"/>
              </w:rPr>
            </w:pPr>
            <w:r w:rsidRPr="00CE2FC7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bidi="ar-JO"/>
              </w:rPr>
              <w:t>ا.د. عبدالله عزام الجراح</w:t>
            </w:r>
          </w:p>
          <w:p w:rsidR="00CE2FC7" w:rsidRPr="008C0140" w:rsidRDefault="00CE2FC7" w:rsidP="00CE2FC7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CE2FC7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bidi="ar-JO"/>
              </w:rPr>
              <w:t>ا.د. ماجد محمود الصعوب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263393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E94811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وجاهي</w:t>
            </w:r>
          </w:p>
        </w:tc>
      </w:tr>
      <w:tr w:rsidR="008C0140" w:rsidRPr="00263393" w:rsidTr="00263393">
        <w:trPr>
          <w:trHeight w:val="50"/>
        </w:trPr>
        <w:tc>
          <w:tcPr>
            <w:tcW w:w="181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549D0" w:rsidRPr="00263393" w:rsidRDefault="00D549D0">
      <w:pPr>
        <w:rPr>
          <w:sz w:val="24"/>
          <w:szCs w:val="24"/>
          <w:rtl/>
        </w:rPr>
      </w:pPr>
    </w:p>
    <w:tbl>
      <w:tblPr>
        <w:tblStyle w:val="a3"/>
        <w:tblW w:w="9782" w:type="dxa"/>
        <w:tblInd w:w="-431" w:type="dxa"/>
        <w:tblLook w:val="04A0"/>
      </w:tblPr>
      <w:tblGrid>
        <w:gridCol w:w="9782"/>
      </w:tblGrid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61447C" w:rsidRDefault="0061447C" w:rsidP="0061447C">
            <w:pPr>
              <w:spacing w:line="288" w:lineRule="auto"/>
              <w:ind w:left="175"/>
              <w:jc w:val="lowKashida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يهدف هذا </w:t>
            </w:r>
            <w:r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المقرر </w:t>
            </w: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إلى تعريف المتعلمين </w:t>
            </w:r>
            <w:r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بمفهوم التربية الاجتماعية وعلاقتها بالعلوم </w:t>
            </w: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الاجتماعية </w:t>
            </w:r>
            <w:r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والمجتمع المحلي وفلسفتها التربوية. ويتناول مفهوم التربية الاجتماعية وتخطيط مناهجها وتطويرها وتقويمها وأهم عناصرها المعرفية </w:t>
            </w:r>
            <w:proofErr w:type="spellStart"/>
            <w:r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JO"/>
              </w:rPr>
              <w:t>والقيمية</w:t>
            </w:r>
            <w:proofErr w:type="spellEnd"/>
            <w:r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JO"/>
              </w:rPr>
              <w:t>المهارية</w:t>
            </w:r>
            <w:proofErr w:type="spellEnd"/>
            <w:r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>بالمنهاج المقرر</w:t>
            </w:r>
            <w:r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و</w:t>
            </w: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>كتب</w:t>
            </w:r>
            <w:r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JO"/>
              </w:rPr>
              <w:t>ها</w:t>
            </w: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 الم</w:t>
            </w:r>
            <w:r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>درسية وأدلتها ومعلميها وكفاياته</w:t>
            </w:r>
            <w:r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JO"/>
              </w:rPr>
              <w:t>م</w:t>
            </w: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ووسائلها التعليمية وطرائق </w:t>
            </w: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 تعليمها، وتقويم تحصيل الطلبة</w:t>
            </w:r>
            <w:r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فيها وإعداد خططها اليومية والفصلية</w:t>
            </w: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8C0140" w:rsidRPr="008C0140" w:rsidRDefault="008C0140" w:rsidP="008C0140">
            <w:pPr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</w:rPr>
            </w:pP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أهداف المقرر</w:t>
            </w:r>
          </w:p>
        </w:tc>
      </w:tr>
      <w:tr w:rsidR="008C0140" w:rsidRPr="008C0140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61447C" w:rsidRPr="00860F08" w:rsidRDefault="0061447C" w:rsidP="0061447C">
            <w:pPr>
              <w:numPr>
                <w:ilvl w:val="0"/>
                <w:numId w:val="8"/>
              </w:numPr>
              <w:bidi/>
              <w:spacing w:line="288" w:lineRule="auto"/>
              <w:ind w:left="175" w:hanging="142"/>
              <w:jc w:val="lowKashida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>يتوقع من ال</w:t>
            </w:r>
            <w:r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JO"/>
              </w:rPr>
              <w:t>متعلم</w:t>
            </w:r>
            <w:r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 بعد دراسته هذا الم</w:t>
            </w:r>
            <w:r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JO"/>
              </w:rPr>
              <w:t>قرر</w:t>
            </w: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 وتفاعله مع محتوياته وقيامه بالأنشطة المطلوبة أن يكون قادراً على أن: </w:t>
            </w:r>
          </w:p>
          <w:p w:rsidR="0061447C" w:rsidRPr="00860F08" w:rsidRDefault="0061447C" w:rsidP="0061447C">
            <w:pPr>
              <w:numPr>
                <w:ilvl w:val="0"/>
                <w:numId w:val="8"/>
              </w:numPr>
              <w:bidi/>
              <w:spacing w:line="288" w:lineRule="auto"/>
              <w:ind w:left="175" w:hanging="142"/>
              <w:jc w:val="lowKashida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يعرف المفاهيم الآتية: التربية الاجتماعية والدراسات الاجتماعية والعلوم الاجتماعية. </w:t>
            </w:r>
          </w:p>
          <w:p w:rsidR="0061447C" w:rsidRPr="00860F08" w:rsidRDefault="0061447C" w:rsidP="0061447C">
            <w:pPr>
              <w:numPr>
                <w:ilvl w:val="0"/>
                <w:numId w:val="8"/>
              </w:numPr>
              <w:bidi/>
              <w:spacing w:line="288" w:lineRule="auto"/>
              <w:ind w:left="175" w:hanging="142"/>
              <w:jc w:val="lowKashida"/>
              <w:rPr>
                <w:rFonts w:ascii="Simplified Arabic" w:hAnsi="Simplified Arabic"/>
                <w:b/>
                <w:bCs/>
                <w:sz w:val="20"/>
                <w:szCs w:val="20"/>
                <w:lang w:bidi="ar-JO"/>
              </w:rPr>
            </w:pP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يدرك العلاقة بين المقررات الدراسية ومقرر التربية الاجتماعية. </w:t>
            </w:r>
          </w:p>
          <w:p w:rsidR="0061447C" w:rsidRPr="00860F08" w:rsidRDefault="0061447C" w:rsidP="0061447C">
            <w:pPr>
              <w:numPr>
                <w:ilvl w:val="0"/>
                <w:numId w:val="8"/>
              </w:numPr>
              <w:bidi/>
              <w:spacing w:line="288" w:lineRule="auto"/>
              <w:ind w:left="175" w:hanging="142"/>
              <w:jc w:val="lowKashida"/>
              <w:rPr>
                <w:rFonts w:ascii="Simplified Arabic" w:hAnsi="Simplified Arabic"/>
                <w:b/>
                <w:bCs/>
                <w:sz w:val="20"/>
                <w:szCs w:val="20"/>
                <w:lang w:bidi="ar-JO"/>
              </w:rPr>
            </w:pP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الإلمام بالأهداف العامة والخاصة للتربية الاجتماعية. </w:t>
            </w:r>
          </w:p>
          <w:p w:rsidR="0061447C" w:rsidRPr="00860F08" w:rsidRDefault="0061447C" w:rsidP="0061447C">
            <w:pPr>
              <w:numPr>
                <w:ilvl w:val="0"/>
                <w:numId w:val="8"/>
              </w:numPr>
              <w:bidi/>
              <w:spacing w:line="288" w:lineRule="auto"/>
              <w:ind w:left="175" w:hanging="142"/>
              <w:jc w:val="lowKashida"/>
              <w:rPr>
                <w:rFonts w:ascii="Simplified Arabic" w:hAnsi="Simplified Arabic"/>
                <w:b/>
                <w:bCs/>
                <w:sz w:val="20"/>
                <w:szCs w:val="20"/>
                <w:lang w:bidi="ar-JO"/>
              </w:rPr>
            </w:pP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اكتساب بعض المهارات اللازمة لأداء المعلم في الحصة مثل: صياغة الأهداف وتحضير الدروس وإلقاء الأسئلة .... الخ. </w:t>
            </w:r>
          </w:p>
          <w:p w:rsidR="0061447C" w:rsidRPr="00860F08" w:rsidRDefault="0061447C" w:rsidP="0061447C">
            <w:pPr>
              <w:numPr>
                <w:ilvl w:val="0"/>
                <w:numId w:val="8"/>
              </w:numPr>
              <w:bidi/>
              <w:spacing w:line="288" w:lineRule="auto"/>
              <w:ind w:left="175" w:hanging="142"/>
              <w:jc w:val="lowKashida"/>
              <w:rPr>
                <w:rFonts w:ascii="Simplified Arabic" w:hAnsi="Simplified Arabic"/>
                <w:b/>
                <w:bCs/>
                <w:sz w:val="20"/>
                <w:szCs w:val="20"/>
                <w:lang w:bidi="ar-JO"/>
              </w:rPr>
            </w:pP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التزود بالحقائق والمفاهيم والتعميمات والقيم والاتجاهات والمهارات اللازمة لكل من الأداء الجيد في تدريس التربية الاجتماعية. </w:t>
            </w:r>
          </w:p>
          <w:p w:rsidR="0061447C" w:rsidRPr="00860F08" w:rsidRDefault="0061447C" w:rsidP="0061447C">
            <w:pPr>
              <w:numPr>
                <w:ilvl w:val="0"/>
                <w:numId w:val="8"/>
              </w:numPr>
              <w:bidi/>
              <w:spacing w:line="288" w:lineRule="auto"/>
              <w:ind w:left="175" w:hanging="142"/>
              <w:jc w:val="lowKashida"/>
              <w:rPr>
                <w:rFonts w:ascii="Simplified Arabic" w:hAnsi="Simplified Arabic"/>
                <w:b/>
                <w:bCs/>
                <w:sz w:val="20"/>
                <w:szCs w:val="20"/>
                <w:lang w:bidi="ar-JO"/>
              </w:rPr>
            </w:pP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>يحلل مصادر تدريس التربية الاجتماعية اللازمة لتدريسها</w:t>
            </w:r>
          </w:p>
          <w:p w:rsidR="0061447C" w:rsidRDefault="0061447C" w:rsidP="0061447C">
            <w:pPr>
              <w:numPr>
                <w:ilvl w:val="0"/>
                <w:numId w:val="8"/>
              </w:numPr>
              <w:bidi/>
              <w:spacing w:line="288" w:lineRule="auto"/>
              <w:ind w:left="175" w:hanging="142"/>
              <w:jc w:val="lowKashida"/>
              <w:rPr>
                <w:rFonts w:ascii="Simplified Arabic" w:hAnsi="Simplified Arabic"/>
                <w:b/>
                <w:bCs/>
                <w:sz w:val="20"/>
                <w:szCs w:val="20"/>
                <w:lang w:bidi="ar-JO"/>
              </w:rPr>
            </w:pP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تحديد كفايات معلم التربية الاجتماعية حتى يسعى الطالب لاكتساب ما يستطيع منها. </w:t>
            </w:r>
          </w:p>
          <w:p w:rsidR="0061447C" w:rsidRPr="0045177B" w:rsidRDefault="0061447C" w:rsidP="0061447C">
            <w:pPr>
              <w:numPr>
                <w:ilvl w:val="0"/>
                <w:numId w:val="8"/>
              </w:numPr>
              <w:bidi/>
              <w:spacing w:line="288" w:lineRule="auto"/>
              <w:ind w:left="175" w:hanging="142"/>
              <w:jc w:val="lowKashida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5177B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>التطبيق السليم لطرائق التدريس المناسبة والتي تتمشى مع المحتوى المقدم وتحقق الأهداف المحددة سلفاً.</w:t>
            </w:r>
          </w:p>
          <w:p w:rsidR="008C0140" w:rsidRPr="008C0140" w:rsidRDefault="008C0140" w:rsidP="008C0140">
            <w:pPr>
              <w:spacing w:before="120"/>
              <w:ind w:left="313" w:hanging="284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</w:p>
        </w:tc>
      </w:tr>
    </w:tbl>
    <w:p w:rsidR="00263393" w:rsidRPr="00263393" w:rsidRDefault="00263393">
      <w:pPr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/>
      </w:tblPr>
      <w:tblGrid>
        <w:gridCol w:w="9742"/>
      </w:tblGrid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CF1C04" w:rsidP="00263393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>معرفة مفاهيم التربية الاجتماعية والدراسات الاجتماعية والعلوم الاجتماعية</w:t>
            </w:r>
          </w:p>
          <w:p w:rsidR="00263393" w:rsidRPr="00263393" w:rsidRDefault="00CF1C04" w:rsidP="00263393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 xml:space="preserve"> معرفة الاهداف العامة والخاصة للتربية الاجتماعية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المهارات</w:t>
            </w:r>
            <w:r w:rsidR="00CF1C04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1- اعداد الخطط الدراسية المختلفة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263393" w:rsidP="00263393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263393">
              <w:rPr>
                <w:rFonts w:ascii="Times New Roman" w:eastAsia="Times New Roman" w:hAnsi="Times New Roman" w:cs="Times New Roman"/>
                <w:lang w:bidi="ar-JO"/>
              </w:rPr>
              <w:t xml:space="preserve">  </w:t>
            </w:r>
            <w:r w:rsidR="00CF1C04">
              <w:rPr>
                <w:rFonts w:ascii="Times New Roman" w:eastAsia="Times New Roman" w:hAnsi="Times New Roman" w:cs="Times New Roman" w:hint="cs"/>
                <w:rtl/>
                <w:lang w:bidi="ar-JO"/>
              </w:rPr>
              <w:t>صياغة الاهداف</w:t>
            </w:r>
          </w:p>
          <w:p w:rsidR="00263393" w:rsidRPr="00263393" w:rsidRDefault="00263393" w:rsidP="00263393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263393">
              <w:rPr>
                <w:rFonts w:ascii="Times New Roman" w:eastAsia="Times New Roman" w:hAnsi="Times New Roman" w:cs="Times New Roman"/>
                <w:lang w:bidi="ar-JO"/>
              </w:rPr>
              <w:t xml:space="preserve">  </w:t>
            </w:r>
            <w:r w:rsidR="00CF1C04">
              <w:rPr>
                <w:rFonts w:ascii="Times New Roman" w:eastAsia="Times New Roman" w:hAnsi="Times New Roman" w:cs="Times New Roman" w:hint="cs"/>
                <w:rtl/>
                <w:lang w:bidi="ar-JO"/>
              </w:rPr>
              <w:t>صوغ الاسئلة وتوجيهها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lastRenderedPageBreak/>
              <w:t>الكفايات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CF1C04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>اعداد الخطط التدريسية والفصلية</w:t>
            </w:r>
          </w:p>
          <w:p w:rsidR="00263393" w:rsidRPr="00263393" w:rsidRDefault="00CF1C04" w:rsidP="00263393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 xml:space="preserve">ا </w:t>
            </w:r>
            <w:proofErr w:type="spellStart"/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>ستخدام</w:t>
            </w:r>
            <w:proofErr w:type="spellEnd"/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 xml:space="preserve"> اساليب التقويم المناسبة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طرق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التعليم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والتعلم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CF1C04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المحاضرة، الحوار والمناقشة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Pr="00263393" w:rsidRDefault="00CF1C04" w:rsidP="00263393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الاختبارات ، كتابة التقارير والواجبات</w:t>
            </w:r>
          </w:p>
        </w:tc>
      </w:tr>
    </w:tbl>
    <w:tbl>
      <w:tblPr>
        <w:tblStyle w:val="TableGrid2"/>
        <w:bidiVisual/>
        <w:tblW w:w="9776" w:type="dxa"/>
        <w:tblLayout w:type="fixed"/>
        <w:tblLook w:val="04A0"/>
      </w:tblPr>
      <w:tblGrid>
        <w:gridCol w:w="843"/>
        <w:gridCol w:w="857"/>
        <w:gridCol w:w="1130"/>
        <w:gridCol w:w="3402"/>
        <w:gridCol w:w="1843"/>
        <w:gridCol w:w="1701"/>
      </w:tblGrid>
      <w:tr w:rsidR="00C26319" w:rsidRPr="00910CF9" w:rsidTr="006E714F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910CF9" w:rsidTr="006E714F">
        <w:trPr>
          <w:trHeight w:val="397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ساعات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61447C" w:rsidRPr="00910CF9" w:rsidTr="00A92EBA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1447C" w:rsidRDefault="006B19C0" w:rsidP="006B19C0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  <w:p w:rsidR="006B19C0" w:rsidRDefault="006B19C0" w:rsidP="006B19C0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  <w:p w:rsidR="006B19C0" w:rsidRPr="006B19C0" w:rsidRDefault="006B19C0" w:rsidP="006B19C0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1447C" w:rsidRPr="0026349C" w:rsidRDefault="008B6EF4" w:rsidP="008B6EF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التعرف الى المفاهيم الرئيسة مثل التربية الاجتماعية، العلوم الاجتماعية والدراسات الاجتماعية </w:t>
            </w:r>
          </w:p>
        </w:tc>
        <w:tc>
          <w:tcPr>
            <w:tcW w:w="3402" w:type="dxa"/>
            <w:shd w:val="clear" w:color="auto" w:fill="auto"/>
          </w:tcPr>
          <w:p w:rsidR="0061447C" w:rsidRPr="00F77B27" w:rsidRDefault="0061447C" w:rsidP="006144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bidi/>
              <w:ind w:left="255" w:right="360" w:hanging="181"/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 w:rsidRPr="00F77B27">
              <w:rPr>
                <w:rFonts w:ascii="Simplified Arabic" w:hAnsi="Simplified Arabic"/>
                <w:sz w:val="24"/>
                <w:szCs w:val="24"/>
                <w:rtl/>
              </w:rPr>
              <w:t xml:space="preserve">مفهوم التربية الاجتماعية. </w:t>
            </w:r>
          </w:p>
          <w:p w:rsidR="0061447C" w:rsidRPr="00F77B27" w:rsidRDefault="0061447C" w:rsidP="006144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bidi/>
              <w:ind w:left="255" w:right="360" w:hanging="181"/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 w:rsidRPr="00F77B27">
              <w:rPr>
                <w:rFonts w:ascii="Simplified Arabic" w:hAnsi="Simplified Arabic"/>
                <w:sz w:val="24"/>
                <w:szCs w:val="24"/>
                <w:rtl/>
              </w:rPr>
              <w:t xml:space="preserve">مفهوم الدراسات الاجتماعية. </w:t>
            </w:r>
          </w:p>
          <w:p w:rsidR="0061447C" w:rsidRPr="00F77B27" w:rsidRDefault="0061447C" w:rsidP="006144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bidi/>
              <w:ind w:left="255" w:right="360" w:hanging="181"/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 w:rsidRPr="00F77B27">
              <w:rPr>
                <w:rFonts w:ascii="Simplified Arabic" w:hAnsi="Simplified Arabic"/>
                <w:sz w:val="24"/>
                <w:szCs w:val="24"/>
                <w:rtl/>
              </w:rPr>
              <w:t xml:space="preserve">مفهوم العلوم الاجتماعية. </w:t>
            </w:r>
          </w:p>
          <w:p w:rsidR="0061447C" w:rsidRDefault="0061447C" w:rsidP="006144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bidi/>
              <w:ind w:left="255" w:right="360" w:hanging="181"/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 w:rsidRPr="00F77B27">
              <w:rPr>
                <w:rFonts w:ascii="Simplified Arabic" w:hAnsi="Simplified Arabic"/>
                <w:sz w:val="24"/>
                <w:szCs w:val="24"/>
                <w:rtl/>
              </w:rPr>
              <w:t>العلاقة بين التربية الاجتماعية والدراسات الاجتماعية والعلوم الاجتماعية.</w:t>
            </w:r>
          </w:p>
          <w:p w:rsidR="0061447C" w:rsidRPr="00F77B27" w:rsidRDefault="0061447C" w:rsidP="006144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bidi/>
              <w:ind w:left="255" w:right="360" w:hanging="181"/>
              <w:jc w:val="lowKashida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مفهوم منهاج التربية الاجتماعية</w:t>
            </w:r>
          </w:p>
        </w:tc>
        <w:tc>
          <w:tcPr>
            <w:tcW w:w="1843" w:type="dxa"/>
            <w:shd w:val="clear" w:color="auto" w:fill="auto"/>
          </w:tcPr>
          <w:p w:rsidR="0061447C" w:rsidRPr="00F77B27" w:rsidRDefault="0061447C" w:rsidP="0061447C">
            <w:pPr>
              <w:tabs>
                <w:tab w:val="right" w:pos="8306"/>
              </w:tabs>
              <w:spacing w:line="360" w:lineRule="auto"/>
              <w:jc w:val="center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</w:p>
          <w:p w:rsidR="0061447C" w:rsidRPr="00F77B27" w:rsidRDefault="00DB1C11" w:rsidP="00DB1C11">
            <w:pPr>
              <w:tabs>
                <w:tab w:val="right" w:pos="8306"/>
              </w:tabs>
              <w:spacing w:line="360" w:lineRule="auto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المحاضرة، الحوار والمناقشة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47C" w:rsidRPr="0026349C" w:rsidRDefault="00DB1C11" w:rsidP="00DB1C11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الاختبارات والواجبات </w:t>
            </w:r>
          </w:p>
        </w:tc>
      </w:tr>
      <w:tr w:rsidR="0061447C" w:rsidRPr="00910CF9" w:rsidTr="00A92EBA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1447C" w:rsidRDefault="006B19C0" w:rsidP="006B19C0">
            <w:pPr>
              <w:bidi/>
              <w:ind w:left="360"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  <w:p w:rsidR="006B19C0" w:rsidRPr="006B19C0" w:rsidRDefault="006B19C0" w:rsidP="006B19C0">
            <w:pPr>
              <w:bidi/>
              <w:ind w:left="360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1447C" w:rsidRDefault="008B6EF4" w:rsidP="008B6EF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معرفة اهداف التربية الاجتماعية </w:t>
            </w:r>
          </w:p>
          <w:p w:rsidR="008B6EF4" w:rsidRPr="0026349C" w:rsidRDefault="008B6EF4" w:rsidP="008B6EF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معرفة البنية المعرفية للتربية الاجتماعية</w:t>
            </w:r>
          </w:p>
        </w:tc>
        <w:tc>
          <w:tcPr>
            <w:tcW w:w="3402" w:type="dxa"/>
            <w:shd w:val="clear" w:color="auto" w:fill="auto"/>
          </w:tcPr>
          <w:p w:rsidR="0061447C" w:rsidRPr="00F77B27" w:rsidRDefault="0061447C" w:rsidP="006144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459"/>
              </w:tabs>
              <w:bidi/>
              <w:ind w:left="252" w:right="360" w:firstLine="68"/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أهداف التربية الاجتماعية. </w:t>
            </w:r>
          </w:p>
          <w:p w:rsidR="0061447C" w:rsidRDefault="0061447C" w:rsidP="006144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459"/>
              </w:tabs>
              <w:bidi/>
              <w:ind w:left="252" w:right="360" w:firstLine="68"/>
              <w:jc w:val="lowKashida"/>
              <w:rPr>
                <w:rFonts w:ascii="Simplified Arabic" w:hAnsi="Simplified Arabic"/>
                <w:sz w:val="24"/>
                <w:szCs w:val="24"/>
                <w:lang w:bidi="ar-AE"/>
              </w:rPr>
            </w:pPr>
            <w:r w:rsidRPr="009908F2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بنية المحتوى في التربية الاجتماعية ويتضمن: أ. الحقائق   ب. المفاهيم   </w:t>
            </w:r>
          </w:p>
          <w:p w:rsidR="0061447C" w:rsidRPr="009908F2" w:rsidRDefault="0061447C" w:rsidP="006144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459"/>
              </w:tabs>
              <w:bidi/>
              <w:ind w:left="252" w:right="360" w:firstLine="68"/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  <w:r w:rsidRPr="009908F2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>ج. التعميمات</w:t>
            </w:r>
            <w:r w:rsidRPr="009908F2"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 xml:space="preserve">    </w:t>
            </w:r>
            <w:r w:rsidRPr="009908F2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د. القيم والاتجاهات    هـ. </w:t>
            </w:r>
            <w:r w:rsidRPr="009908F2"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>المهارا</w:t>
            </w:r>
            <w:r w:rsidRPr="009908F2">
              <w:rPr>
                <w:rFonts w:ascii="Simplified Arabic" w:hAnsi="Simplified Arabic" w:hint="eastAsia"/>
                <w:sz w:val="24"/>
                <w:szCs w:val="24"/>
                <w:rtl/>
                <w:lang w:bidi="ar-JO"/>
              </w:rPr>
              <w:t>ت</w:t>
            </w:r>
          </w:p>
          <w:p w:rsidR="0061447C" w:rsidRPr="00F77B27" w:rsidRDefault="0061447C" w:rsidP="0061447C">
            <w:pPr>
              <w:tabs>
                <w:tab w:val="left" w:pos="459"/>
              </w:tabs>
              <w:ind w:firstLine="68"/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 xml:space="preserve">   (تطبيقات عملية تشمل  مراجعة وتحليل كتب التربية الاجتماعية للصفوف الثلاث الأولى وأدلته</w:t>
            </w:r>
          </w:p>
        </w:tc>
        <w:tc>
          <w:tcPr>
            <w:tcW w:w="1843" w:type="dxa"/>
            <w:shd w:val="clear" w:color="auto" w:fill="auto"/>
          </w:tcPr>
          <w:p w:rsidR="0061447C" w:rsidRPr="00F77B27" w:rsidRDefault="0061447C" w:rsidP="006B19C0">
            <w:pPr>
              <w:tabs>
                <w:tab w:val="right" w:pos="8306"/>
              </w:tabs>
              <w:spacing w:line="360" w:lineRule="auto"/>
              <w:jc w:val="center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 </w:t>
            </w:r>
            <w:r w:rsidR="00DB1C11"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المحاضرة، الحوار والمناقشة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447C" w:rsidRPr="00910CF9" w:rsidTr="00A92EBA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1447C" w:rsidRDefault="006B19C0" w:rsidP="006B19C0">
            <w:pPr>
              <w:pStyle w:val="a4"/>
              <w:bidi/>
              <w:ind w:left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  <w:p w:rsidR="006B19C0" w:rsidRPr="0026349C" w:rsidRDefault="006B19C0" w:rsidP="006B19C0">
            <w:pPr>
              <w:pStyle w:val="a4"/>
              <w:bidi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1447C" w:rsidRDefault="008B6EF4" w:rsidP="008B6EF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معرفة أسس التخطيط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لترديس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التربية الاجتماعية</w:t>
            </w:r>
          </w:p>
          <w:p w:rsidR="008B6EF4" w:rsidRPr="0026349C" w:rsidRDefault="008B6EF4" w:rsidP="008B6EF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معرفة أسس التخطيط ومبادئه الرئيسة</w:t>
            </w:r>
          </w:p>
        </w:tc>
        <w:tc>
          <w:tcPr>
            <w:tcW w:w="3402" w:type="dxa"/>
            <w:shd w:val="clear" w:color="auto" w:fill="auto"/>
          </w:tcPr>
          <w:p w:rsidR="0061447C" w:rsidRPr="0053411C" w:rsidRDefault="0061447C" w:rsidP="0061447C">
            <w:pPr>
              <w:tabs>
                <w:tab w:val="right" w:pos="8306"/>
              </w:tabs>
              <w:jc w:val="both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  <w:r w:rsidRPr="00A5192A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Pr="0053411C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التخطيط لتدريس التربية الاجتماعية  </w:t>
            </w:r>
          </w:p>
          <w:p w:rsidR="0061447C" w:rsidRPr="0053411C" w:rsidRDefault="0061447C" w:rsidP="0061447C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360"/>
                <w:tab w:val="left" w:pos="720"/>
              </w:tabs>
              <w:bidi/>
              <w:ind w:right="1170"/>
              <w:jc w:val="both"/>
              <w:rPr>
                <w:rFonts w:ascii="Simplified Arabic" w:hAnsi="Simplified Arabic"/>
                <w:sz w:val="24"/>
                <w:szCs w:val="24"/>
                <w:lang w:bidi="ar-AE"/>
              </w:rPr>
            </w:pPr>
            <w:r w:rsidRPr="0053411C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مفهوم التخطيط   </w:t>
            </w:r>
          </w:p>
          <w:p w:rsidR="0061447C" w:rsidRPr="0053411C" w:rsidRDefault="0061447C" w:rsidP="0061447C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360"/>
                <w:tab w:val="left" w:pos="720"/>
              </w:tabs>
              <w:bidi/>
              <w:ind w:right="1170"/>
              <w:jc w:val="both"/>
              <w:rPr>
                <w:rFonts w:ascii="Simplified Arabic" w:hAnsi="Simplified Arabic"/>
                <w:sz w:val="24"/>
                <w:szCs w:val="24"/>
                <w:lang w:bidi="ar-AE"/>
              </w:rPr>
            </w:pPr>
            <w:r w:rsidRPr="0053411C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التخطيط كنظام   </w:t>
            </w:r>
            <w:r w:rsidRPr="0053411C"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>(مستوياته)</w:t>
            </w:r>
          </w:p>
          <w:p w:rsidR="0061447C" w:rsidRPr="0053411C" w:rsidRDefault="0061447C" w:rsidP="0061447C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360"/>
                <w:tab w:val="left" w:pos="720"/>
              </w:tabs>
              <w:bidi/>
              <w:ind w:right="1170"/>
              <w:jc w:val="both"/>
              <w:rPr>
                <w:rFonts w:ascii="Simplified Arabic" w:hAnsi="Simplified Arabic"/>
                <w:sz w:val="24"/>
                <w:szCs w:val="24"/>
                <w:lang w:bidi="ar-AE"/>
              </w:rPr>
            </w:pPr>
            <w:r w:rsidRPr="0053411C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>تطبيقات (إعداد خطة فصلية)</w:t>
            </w:r>
          </w:p>
          <w:p w:rsidR="0061447C" w:rsidRPr="00F77B27" w:rsidRDefault="0061447C" w:rsidP="0061447C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360"/>
                <w:tab w:val="left" w:pos="720"/>
              </w:tabs>
              <w:bidi/>
              <w:ind w:right="1170"/>
              <w:jc w:val="both"/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</w:pPr>
            <w:r w:rsidRPr="0053411C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>تطبيقات</w:t>
            </w:r>
            <w:r w:rsidRPr="00F77B27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Pr="0053411C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>(إعداد خطة يومية)</w:t>
            </w:r>
            <w:r w:rsidRPr="00F77B27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61447C" w:rsidRPr="00F77B27" w:rsidRDefault="00DB1C11" w:rsidP="006B19C0">
            <w:pPr>
              <w:tabs>
                <w:tab w:val="right" w:pos="8306"/>
              </w:tabs>
              <w:spacing w:line="360" w:lineRule="auto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المحاضرة، الحوار والمناقشة</w:t>
            </w:r>
            <w:r w:rsidR="008B6EF4">
              <w:rPr>
                <w:rFonts w:ascii="Simplified Arabic" w:hAnsi="Simplified Arabic"/>
                <w:sz w:val="24"/>
                <w:szCs w:val="24"/>
                <w:lang w:bidi="ar-AE"/>
              </w:rPr>
              <w:t xml:space="preserve"> ,</w:t>
            </w:r>
            <w:r w:rsidR="008B6EF4"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>والعمل في مجموعات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447C" w:rsidRPr="00910CF9" w:rsidTr="00A92EBA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1447C" w:rsidRPr="0026349C" w:rsidRDefault="004A6EE6" w:rsidP="004A6EE6">
            <w:pPr>
              <w:pStyle w:val="a4"/>
              <w:bidi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1447C" w:rsidRPr="0026349C" w:rsidRDefault="008B6EF4" w:rsidP="008B6EF4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التعرف الى كفايات معلم التربية الاجتماعية</w:t>
            </w:r>
          </w:p>
        </w:tc>
        <w:tc>
          <w:tcPr>
            <w:tcW w:w="3402" w:type="dxa"/>
            <w:shd w:val="clear" w:color="auto" w:fill="auto"/>
          </w:tcPr>
          <w:p w:rsidR="0061447C" w:rsidRPr="00F77B27" w:rsidRDefault="0061447C" w:rsidP="0053411C">
            <w:pPr>
              <w:numPr>
                <w:ilvl w:val="0"/>
                <w:numId w:val="9"/>
              </w:numPr>
              <w:tabs>
                <w:tab w:val="clear" w:pos="720"/>
                <w:tab w:val="num" w:pos="329"/>
              </w:tabs>
              <w:bidi/>
              <w:ind w:left="255" w:right="360" w:hanging="181"/>
              <w:jc w:val="center"/>
              <w:rPr>
                <w:rFonts w:ascii="Simplified Arabic" w:hAnsi="Simplified Arabic"/>
                <w:sz w:val="24"/>
                <w:szCs w:val="24"/>
              </w:rPr>
            </w:pPr>
            <w:r w:rsidRPr="00A5192A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  <w:t>معلم التربية الاجتماعية</w:t>
            </w: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 :</w:t>
            </w: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 الكفايات التعليمية لمعلم التربية والاجتماعية.</w:t>
            </w:r>
          </w:p>
          <w:p w:rsidR="0061447C" w:rsidRPr="00F77B27" w:rsidRDefault="0061447C" w:rsidP="0061447C">
            <w:pPr>
              <w:numPr>
                <w:ilvl w:val="0"/>
                <w:numId w:val="9"/>
              </w:numPr>
              <w:tabs>
                <w:tab w:val="clear" w:pos="720"/>
                <w:tab w:val="num" w:pos="329"/>
              </w:tabs>
              <w:bidi/>
              <w:ind w:left="255" w:right="360" w:hanging="181"/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مفهوم الكفاية وأهميتها. </w:t>
            </w:r>
          </w:p>
          <w:p w:rsidR="0061447C" w:rsidRPr="00F77B27" w:rsidRDefault="0061447C" w:rsidP="0061447C">
            <w:pPr>
              <w:numPr>
                <w:ilvl w:val="0"/>
                <w:numId w:val="9"/>
              </w:numPr>
              <w:tabs>
                <w:tab w:val="clear" w:pos="720"/>
                <w:tab w:val="num" w:pos="329"/>
              </w:tabs>
              <w:bidi/>
              <w:ind w:left="255" w:right="360" w:hanging="181"/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lastRenderedPageBreak/>
              <w:t xml:space="preserve">مكونات الكفاية. </w:t>
            </w:r>
          </w:p>
          <w:p w:rsidR="0061447C" w:rsidRPr="00F77B27" w:rsidRDefault="0061447C" w:rsidP="0061447C">
            <w:pPr>
              <w:tabs>
                <w:tab w:val="right" w:pos="8306"/>
              </w:tabs>
              <w:jc w:val="both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auto"/>
          </w:tcPr>
          <w:p w:rsidR="0061447C" w:rsidRPr="00F77B27" w:rsidRDefault="00DB1C11" w:rsidP="006B19C0">
            <w:pPr>
              <w:tabs>
                <w:tab w:val="right" w:pos="8306"/>
              </w:tabs>
              <w:spacing w:line="360" w:lineRule="auto"/>
              <w:jc w:val="center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lastRenderedPageBreak/>
              <w:t>المحاضرة، الحوار والمناقشة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447C" w:rsidRPr="00910CF9" w:rsidTr="00A92EBA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1447C" w:rsidRDefault="004A6EE6" w:rsidP="004A6EE6">
            <w:pPr>
              <w:pStyle w:val="a4"/>
              <w:bidi/>
              <w:ind w:left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10</w:t>
            </w:r>
          </w:p>
          <w:p w:rsidR="004A6EE6" w:rsidRDefault="004A6EE6" w:rsidP="004A6EE6">
            <w:pPr>
              <w:pStyle w:val="a4"/>
              <w:bidi/>
              <w:ind w:left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  <w:p w:rsidR="004A6EE6" w:rsidRPr="0026349C" w:rsidRDefault="004A6EE6" w:rsidP="004A6EE6">
            <w:pPr>
              <w:pStyle w:val="a4"/>
              <w:bidi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1447C" w:rsidRPr="0026349C" w:rsidRDefault="008B6EF4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التعرف الى أسس استخدام مصادر التعلم في تدريس التربية الاجتماعية</w:t>
            </w:r>
          </w:p>
        </w:tc>
        <w:tc>
          <w:tcPr>
            <w:tcW w:w="3402" w:type="dxa"/>
            <w:shd w:val="clear" w:color="auto" w:fill="auto"/>
          </w:tcPr>
          <w:p w:rsidR="0061447C" w:rsidRPr="00A5192A" w:rsidRDefault="0061447C" w:rsidP="0061447C">
            <w:pPr>
              <w:tabs>
                <w:tab w:val="num" w:pos="252"/>
              </w:tabs>
              <w:spacing w:line="288" w:lineRule="auto"/>
              <w:ind w:left="252"/>
              <w:jc w:val="lowKashida"/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</w:pPr>
            <w:r w:rsidRPr="00A5192A">
              <w:rPr>
                <w:rFonts w:ascii="Simplified Arabic" w:hAnsi="Simplified Arabic" w:hint="cs"/>
                <w:b/>
                <w:bCs/>
                <w:sz w:val="24"/>
                <w:szCs w:val="24"/>
                <w:rtl/>
                <w:lang w:bidi="ar-AE"/>
              </w:rPr>
              <w:t>استخدامات مصادر تعلم في تدريس التربية الاجتماعية للصفوف الثلاث الأول</w:t>
            </w:r>
          </w:p>
          <w:p w:rsidR="0061447C" w:rsidRPr="00F77B27" w:rsidRDefault="0061447C" w:rsidP="0061447C">
            <w:pPr>
              <w:spacing w:line="288" w:lineRule="auto"/>
              <w:ind w:left="432"/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 w:rsidRPr="005A5BF4"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>(</w:t>
            </w:r>
            <w:r w:rsidRPr="005A5BF4">
              <w:rPr>
                <w:rFonts w:ascii="Arial" w:hAnsi="Arial" w:cs="Arial"/>
                <w:rtl/>
                <w:lang w:bidi="ar-JO"/>
              </w:rPr>
              <w:t>وتتضمن:</w:t>
            </w:r>
            <w:r w:rsidRPr="005A5BF4">
              <w:rPr>
                <w:rFonts w:ascii="Arial" w:hAnsi="Arial" w:cs="Arial" w:hint="cs"/>
                <w:rtl/>
                <w:lang w:bidi="ar-JO"/>
              </w:rPr>
              <w:t xml:space="preserve"> </w:t>
            </w:r>
            <w:r w:rsidRPr="005A5BF4">
              <w:rPr>
                <w:rFonts w:ascii="Arial" w:hAnsi="Arial" w:cs="Arial"/>
                <w:rtl/>
                <w:lang w:bidi="ar-JO"/>
              </w:rPr>
              <w:t>الكتاب المدرسي</w:t>
            </w:r>
            <w:r w:rsidRPr="005A5BF4">
              <w:rPr>
                <w:rFonts w:ascii="Arial" w:hAnsi="Arial" w:cs="Arial" w:hint="cs"/>
                <w:rtl/>
                <w:lang w:bidi="ar-JO"/>
              </w:rPr>
              <w:t xml:space="preserve"> ،</w:t>
            </w:r>
            <w:r>
              <w:rPr>
                <w:rFonts w:ascii="Arial" w:hAnsi="Arial" w:cs="Arial" w:hint="cs"/>
                <w:rtl/>
                <w:lang w:bidi="ar-JO"/>
              </w:rPr>
              <w:t>ا</w:t>
            </w:r>
            <w:r w:rsidRPr="005A5BF4">
              <w:rPr>
                <w:rFonts w:ascii="Arial" w:hAnsi="Arial" w:cs="Arial" w:hint="cs"/>
                <w:rtl/>
                <w:lang w:bidi="ar-JO"/>
              </w:rPr>
              <w:t>لأحداث</w:t>
            </w:r>
            <w:r w:rsidRPr="005A5BF4">
              <w:rPr>
                <w:rFonts w:ascii="Arial" w:hAnsi="Arial" w:cs="Arial"/>
                <w:rtl/>
                <w:lang w:bidi="ar-JO"/>
              </w:rPr>
              <w:t xml:space="preserve"> الجارية. البيئة المحلية</w:t>
            </w:r>
            <w:r>
              <w:rPr>
                <w:rFonts w:ascii="Arial" w:hAnsi="Arial" w:cs="Arial" w:hint="cs"/>
                <w:rtl/>
                <w:lang w:bidi="ar-JO"/>
              </w:rPr>
              <w:t xml:space="preserve"> الصور والرسومات،والواجبات </w:t>
            </w:r>
            <w:proofErr w:type="spellStart"/>
            <w:r>
              <w:rPr>
                <w:rFonts w:ascii="Arial" w:hAnsi="Arial" w:cs="Arial" w:hint="cs"/>
                <w:rtl/>
                <w:lang w:bidi="ar-JO"/>
              </w:rPr>
              <w:t>البيتية)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1447C" w:rsidRDefault="00DB1C11" w:rsidP="006B19C0">
            <w:pPr>
              <w:tabs>
                <w:tab w:val="right" w:pos="8306"/>
              </w:tabs>
              <w:spacing w:line="360" w:lineRule="auto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المحاضرة، الحوار والمناقشة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447C" w:rsidRPr="00910CF9" w:rsidTr="00A92EBA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1447C" w:rsidRDefault="004A6EE6" w:rsidP="004A6EE6">
            <w:pPr>
              <w:pStyle w:val="a4"/>
              <w:bidi/>
              <w:ind w:left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  <w:p w:rsidR="004A6EE6" w:rsidRPr="0026349C" w:rsidRDefault="004A6EE6" w:rsidP="004A6EE6">
            <w:pPr>
              <w:pStyle w:val="a4"/>
              <w:bidi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1447C" w:rsidRPr="0026349C" w:rsidRDefault="008B6EF4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التعرف الى طرائق وأساليب التدريس المناسبة لتدريس التربية الاجتماعية</w:t>
            </w:r>
          </w:p>
        </w:tc>
        <w:tc>
          <w:tcPr>
            <w:tcW w:w="3402" w:type="dxa"/>
            <w:shd w:val="clear" w:color="auto" w:fill="auto"/>
          </w:tcPr>
          <w:p w:rsidR="0061447C" w:rsidRPr="00F77B27" w:rsidRDefault="0061447C" w:rsidP="0061447C">
            <w:pPr>
              <w:spacing w:line="288" w:lineRule="auto"/>
              <w:jc w:val="lowKashida"/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7B27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JO"/>
              </w:rPr>
              <w:t xml:space="preserve">الإجراءات التدريسية الملائمة لتحقيق أهداف التربية الاجتماعية </w:t>
            </w:r>
            <w:r>
              <w:rPr>
                <w:rFonts w:ascii="Simplified Arabic" w:hAnsi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وتتضمن </w:t>
            </w:r>
            <w:r w:rsidRPr="00F77B27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61447C" w:rsidRDefault="0061447C" w:rsidP="006144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bidi/>
              <w:spacing w:line="288" w:lineRule="auto"/>
              <w:ind w:left="252" w:right="360" w:hanging="180"/>
              <w:jc w:val="lowKashida"/>
              <w:rPr>
                <w:rFonts w:ascii="Simplified Arabic" w:hAnsi="Simplified Arabic"/>
                <w:b/>
                <w:bCs/>
                <w:sz w:val="24"/>
                <w:szCs w:val="24"/>
                <w:lang w:bidi="ar-AE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 xml:space="preserve">أ: </w:t>
            </w:r>
            <w:r w:rsidRPr="00F77B27"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>القصة</w:t>
            </w:r>
            <w:r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>اللعب والتمثيل</w:t>
            </w: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>،</w:t>
            </w:r>
            <w:r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 التعلم </w:t>
            </w:r>
            <w:r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>التعاون،</w:t>
            </w: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 حل المشكلات تقنيات العرض،                          </w:t>
            </w:r>
          </w:p>
          <w:p w:rsidR="0061447C" w:rsidRDefault="0061447C" w:rsidP="0061447C">
            <w:pPr>
              <w:spacing w:line="288" w:lineRule="auto"/>
              <w:ind w:left="252"/>
              <w:jc w:val="lowKashida"/>
              <w:rPr>
                <w:rFonts w:ascii="Simplified Arabic" w:hAnsi="Simplified Arabic"/>
                <w:sz w:val="24"/>
                <w:szCs w:val="24"/>
                <w:lang w:bidi="ar-AE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 xml:space="preserve">ب: </w:t>
            </w:r>
            <w:r w:rsidRPr="005A5BF4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  <w:t>استراتيجيات تنظيم تعلم</w:t>
            </w:r>
            <w:r>
              <w:rPr>
                <w:rFonts w:ascii="Simplified Arabic" w:hAnsi="Simplified Arabic" w:hint="cs"/>
                <w:b/>
                <w:bCs/>
                <w:sz w:val="24"/>
                <w:szCs w:val="24"/>
                <w:rtl/>
                <w:lang w:bidi="ar-AE"/>
              </w:rPr>
              <w:t xml:space="preserve"> كل من</w:t>
            </w:r>
            <w:r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>:</w:t>
            </w:r>
          </w:p>
          <w:p w:rsidR="0061447C" w:rsidRDefault="0061447C" w:rsidP="0061447C">
            <w:pPr>
              <w:numPr>
                <w:ilvl w:val="0"/>
                <w:numId w:val="9"/>
              </w:numPr>
              <w:tabs>
                <w:tab w:val="clear" w:pos="720"/>
                <w:tab w:val="num" w:pos="601"/>
              </w:tabs>
              <w:bidi/>
              <w:spacing w:line="288" w:lineRule="auto"/>
              <w:ind w:left="601" w:right="360" w:hanging="180"/>
              <w:jc w:val="lowKashida"/>
              <w:rPr>
                <w:rFonts w:ascii="Simplified Arabic" w:hAnsi="Simplified Arabic"/>
                <w:sz w:val="24"/>
                <w:szCs w:val="24"/>
                <w:lang w:bidi="ar-AE"/>
              </w:rPr>
            </w:pPr>
            <w:r w:rsidRPr="005A5BF4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 المفاهيم في </w:t>
            </w:r>
            <w:r w:rsidRPr="005A5BF4"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>التربية</w:t>
            </w:r>
            <w:r w:rsidRPr="005A5BF4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 الاجتماعية </w:t>
            </w:r>
          </w:p>
          <w:p w:rsidR="0061447C" w:rsidRPr="005A5BF4" w:rsidRDefault="0061447C" w:rsidP="0061447C">
            <w:pPr>
              <w:numPr>
                <w:ilvl w:val="0"/>
                <w:numId w:val="9"/>
              </w:numPr>
              <w:tabs>
                <w:tab w:val="clear" w:pos="720"/>
                <w:tab w:val="num" w:pos="601"/>
              </w:tabs>
              <w:bidi/>
              <w:spacing w:line="288" w:lineRule="auto"/>
              <w:ind w:left="601" w:right="360" w:hanging="180"/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  <w:r w:rsidRPr="005A5BF4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الاتجاهات والقيم في </w:t>
            </w:r>
            <w:r w:rsidRPr="005A5BF4"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>التربية</w:t>
            </w:r>
            <w:r w:rsidRPr="005A5BF4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 الاجتماعية   </w:t>
            </w:r>
          </w:p>
          <w:p w:rsidR="0061447C" w:rsidRDefault="0061447C" w:rsidP="0061447C">
            <w:pPr>
              <w:tabs>
                <w:tab w:val="right" w:pos="8306"/>
              </w:tabs>
              <w:jc w:val="both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</w:p>
          <w:p w:rsidR="0061447C" w:rsidRPr="00F77B27" w:rsidRDefault="0061447C" w:rsidP="0061447C">
            <w:pPr>
              <w:tabs>
                <w:tab w:val="right" w:pos="8306"/>
              </w:tabs>
              <w:jc w:val="both"/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auto"/>
          </w:tcPr>
          <w:p w:rsidR="0061447C" w:rsidRDefault="0061447C" w:rsidP="0061447C">
            <w:pPr>
              <w:tabs>
                <w:tab w:val="right" w:pos="8306"/>
              </w:tabs>
              <w:spacing w:line="360" w:lineRule="auto"/>
              <w:jc w:val="center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 xml:space="preserve">  </w:t>
            </w:r>
          </w:p>
          <w:p w:rsidR="0061447C" w:rsidRDefault="00DB1C11" w:rsidP="0061447C">
            <w:pPr>
              <w:tabs>
                <w:tab w:val="right" w:pos="8306"/>
              </w:tabs>
              <w:spacing w:line="360" w:lineRule="auto"/>
              <w:jc w:val="center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المحاضرة، الحوار والمناقشة</w:t>
            </w:r>
          </w:p>
          <w:p w:rsidR="0061447C" w:rsidRPr="00F77B27" w:rsidRDefault="0061447C" w:rsidP="006B19C0">
            <w:pPr>
              <w:tabs>
                <w:tab w:val="right" w:pos="8306"/>
              </w:tabs>
              <w:spacing w:line="360" w:lineRule="auto"/>
              <w:jc w:val="center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447C" w:rsidRPr="00910CF9" w:rsidTr="00A92EBA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1447C" w:rsidRPr="0026349C" w:rsidRDefault="004A6EE6" w:rsidP="004A6EE6">
            <w:pPr>
              <w:pStyle w:val="a4"/>
              <w:bidi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1447C" w:rsidRPr="0026349C" w:rsidRDefault="008B6EF4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التعرف الى أدوات وأساليب التقويم المناسبة في حقل التربية الاجتماعية </w:t>
            </w:r>
          </w:p>
        </w:tc>
        <w:tc>
          <w:tcPr>
            <w:tcW w:w="3402" w:type="dxa"/>
            <w:shd w:val="clear" w:color="auto" w:fill="auto"/>
          </w:tcPr>
          <w:p w:rsidR="0061447C" w:rsidRPr="00F77B27" w:rsidRDefault="0061447C" w:rsidP="0061447C">
            <w:pPr>
              <w:numPr>
                <w:ilvl w:val="0"/>
                <w:numId w:val="9"/>
              </w:numPr>
              <w:tabs>
                <w:tab w:val="right" w:pos="8306"/>
              </w:tabs>
              <w:bidi/>
              <w:ind w:right="360"/>
              <w:jc w:val="both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أساليب التقويم </w:t>
            </w:r>
            <w:r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 xml:space="preserve"> المستخدمة </w:t>
            </w: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تدريس </w:t>
            </w:r>
            <w:r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>التربية</w:t>
            </w: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 الاجتماعية </w:t>
            </w:r>
          </w:p>
        </w:tc>
        <w:tc>
          <w:tcPr>
            <w:tcW w:w="1843" w:type="dxa"/>
            <w:shd w:val="clear" w:color="auto" w:fill="auto"/>
          </w:tcPr>
          <w:p w:rsidR="0061447C" w:rsidRPr="00F77B27" w:rsidRDefault="00DB1C11" w:rsidP="0061447C">
            <w:pPr>
              <w:tabs>
                <w:tab w:val="right" w:pos="8306"/>
              </w:tabs>
              <w:spacing w:line="360" w:lineRule="auto"/>
              <w:jc w:val="center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rtl/>
                <w:lang w:bidi="ar-JO"/>
              </w:rPr>
              <w:t>المحاضرة، الحوار والمناقشة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447C" w:rsidRPr="00910CF9" w:rsidTr="00A92EBA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1447C" w:rsidRPr="0026349C" w:rsidRDefault="004A6EE6" w:rsidP="004A6EE6">
            <w:pPr>
              <w:pStyle w:val="a4"/>
              <w:bidi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16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1447C" w:rsidRPr="0026349C" w:rsidRDefault="00530375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تقويم تعلم الطلبة </w:t>
            </w:r>
          </w:p>
        </w:tc>
        <w:tc>
          <w:tcPr>
            <w:tcW w:w="3402" w:type="dxa"/>
            <w:shd w:val="clear" w:color="auto" w:fill="auto"/>
          </w:tcPr>
          <w:p w:rsidR="0061447C" w:rsidRPr="00F77B27" w:rsidRDefault="0061447C" w:rsidP="0061447C">
            <w:pPr>
              <w:tabs>
                <w:tab w:val="right" w:pos="8306"/>
              </w:tabs>
              <w:jc w:val="both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>تطبيقات عملية +</w:t>
            </w: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>ومراجعة عام</w:t>
            </w:r>
          </w:p>
          <w:p w:rsidR="0061447C" w:rsidRPr="00F77B27" w:rsidRDefault="0061447C" w:rsidP="0061447C">
            <w:pPr>
              <w:tabs>
                <w:tab w:val="right" w:pos="8306"/>
              </w:tabs>
              <w:jc w:val="both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</w:p>
          <w:p w:rsidR="0061447C" w:rsidRPr="00F77B27" w:rsidRDefault="0061447C" w:rsidP="0061447C">
            <w:pPr>
              <w:tabs>
                <w:tab w:val="right" w:pos="8306"/>
              </w:tabs>
              <w:jc w:val="both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</w:p>
          <w:p w:rsidR="0061447C" w:rsidRPr="00F77B27" w:rsidRDefault="0061447C" w:rsidP="0061447C">
            <w:pPr>
              <w:tabs>
                <w:tab w:val="right" w:pos="8306"/>
              </w:tabs>
              <w:jc w:val="both"/>
              <w:rPr>
                <w:rFonts w:ascii="Simplified Arabic" w:hAnsi="Simplified Arabic"/>
                <w:sz w:val="24"/>
                <w:szCs w:val="24"/>
                <w:u w:val="single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auto"/>
          </w:tcPr>
          <w:p w:rsidR="0061447C" w:rsidRPr="00F77B27" w:rsidRDefault="0061447C" w:rsidP="0061447C">
            <w:pPr>
              <w:tabs>
                <w:tab w:val="right" w:pos="8306"/>
              </w:tabs>
              <w:spacing w:line="360" w:lineRule="auto"/>
              <w:jc w:val="center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447C" w:rsidRPr="00910CF9" w:rsidTr="00A92EBA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1447C" w:rsidRPr="0026349C" w:rsidRDefault="0061447C" w:rsidP="0061447C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1447C" w:rsidRPr="00860F08" w:rsidRDefault="0061447C" w:rsidP="0061447C">
            <w:pPr>
              <w:pStyle w:val="3"/>
              <w:tabs>
                <w:tab w:val="num" w:pos="735"/>
              </w:tabs>
              <w:spacing w:before="0" w:after="0"/>
              <w:ind w:left="735" w:hanging="375"/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860F08">
              <w:rPr>
                <w:rFonts w:ascii="Arial" w:hAnsi="Arial" w:cs="Arial"/>
                <w:sz w:val="22"/>
                <w:szCs w:val="22"/>
                <w:rtl/>
              </w:rPr>
              <w:t>أسلوب التقويم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447C" w:rsidRPr="005147BB" w:rsidRDefault="0061447C" w:rsidP="0061447C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5147BB">
              <w:rPr>
                <w:rFonts w:ascii="Arial" w:hAnsi="Arial" w:cs="Arial"/>
                <w:b/>
                <w:bCs/>
                <w:rtl/>
                <w:lang w:bidi="ar-JO"/>
              </w:rPr>
              <w:t>العلامة المخصصة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47C" w:rsidRPr="005147BB" w:rsidRDefault="0061447C" w:rsidP="0061447C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5147BB">
              <w:rPr>
                <w:rFonts w:ascii="Arial" w:hAnsi="Arial" w:cs="Arial"/>
                <w:b/>
                <w:bCs/>
                <w:rtl/>
                <w:lang w:bidi="ar-JO"/>
              </w:rPr>
              <w:t>موعد الامتحان</w:t>
            </w:r>
          </w:p>
        </w:tc>
      </w:tr>
      <w:tr w:rsidR="0061447C" w:rsidRPr="00910CF9" w:rsidTr="00A92EBA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1447C" w:rsidRPr="0026349C" w:rsidRDefault="0061447C" w:rsidP="0061447C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1447C" w:rsidRPr="00860F08" w:rsidRDefault="0061447C" w:rsidP="0061447C">
            <w:pPr>
              <w:pStyle w:val="4"/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spacing w:before="0" w:after="0" w:line="288" w:lineRule="auto"/>
              <w:ind w:left="252" w:hanging="180"/>
              <w:jc w:val="lowKashida"/>
              <w:outlineLvl w:val="3"/>
              <w:rPr>
                <w:rFonts w:ascii="Arial" w:hAnsi="Arial"/>
                <w:sz w:val="22"/>
                <w:szCs w:val="22"/>
                <w:rtl/>
              </w:rPr>
            </w:pPr>
            <w:r w:rsidRPr="00860F08">
              <w:rPr>
                <w:rFonts w:ascii="Arial" w:hAnsi="Arial"/>
                <w:sz w:val="22"/>
                <w:szCs w:val="22"/>
                <w:rtl/>
              </w:rPr>
              <w:t>الامتحان الأول</w:t>
            </w:r>
          </w:p>
          <w:p w:rsidR="0061447C" w:rsidRPr="00860F08" w:rsidRDefault="0061447C" w:rsidP="0061447C">
            <w:pPr>
              <w:pStyle w:val="4"/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spacing w:before="0" w:after="0" w:line="288" w:lineRule="auto"/>
              <w:ind w:left="252" w:hanging="180"/>
              <w:jc w:val="lowKashida"/>
              <w:outlineLvl w:val="3"/>
              <w:rPr>
                <w:rFonts w:ascii="Arial" w:hAnsi="Arial"/>
                <w:sz w:val="22"/>
                <w:szCs w:val="22"/>
              </w:rPr>
            </w:pPr>
            <w:r w:rsidRPr="00860F08">
              <w:rPr>
                <w:rFonts w:ascii="Arial" w:hAnsi="Arial"/>
                <w:sz w:val="22"/>
                <w:szCs w:val="22"/>
                <w:rtl/>
              </w:rPr>
              <w:t xml:space="preserve"> الامتحان الثاني</w:t>
            </w:r>
          </w:p>
          <w:p w:rsidR="0061447C" w:rsidRPr="00860F08" w:rsidRDefault="0061447C" w:rsidP="0061447C">
            <w:pPr>
              <w:pStyle w:val="4"/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spacing w:before="0" w:after="0" w:line="288" w:lineRule="auto"/>
              <w:ind w:left="252" w:hanging="180"/>
              <w:jc w:val="lowKashida"/>
              <w:outlineLvl w:val="3"/>
              <w:rPr>
                <w:rFonts w:ascii="Arial" w:hAnsi="Arial"/>
                <w:sz w:val="22"/>
                <w:szCs w:val="22"/>
                <w:rtl/>
              </w:rPr>
            </w:pPr>
            <w:r w:rsidRPr="00860F08">
              <w:rPr>
                <w:rFonts w:ascii="Arial" w:hAnsi="Arial"/>
                <w:sz w:val="22"/>
                <w:szCs w:val="22"/>
                <w:rtl/>
              </w:rPr>
              <w:t xml:space="preserve"> المشاركة وتتضمن تكليف الطلبة بما يأتي: </w:t>
            </w:r>
          </w:p>
          <w:p w:rsidR="0061447C" w:rsidRPr="005147BB" w:rsidRDefault="0061447C" w:rsidP="0061447C">
            <w:pPr>
              <w:numPr>
                <w:ilvl w:val="1"/>
                <w:numId w:val="11"/>
              </w:numPr>
              <w:tabs>
                <w:tab w:val="clear" w:pos="1440"/>
                <w:tab w:val="left" w:pos="252"/>
              </w:tabs>
              <w:bidi/>
              <w:ind w:left="432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5147BB">
              <w:rPr>
                <w:rFonts w:ascii="Arial" w:hAnsi="Arial" w:cs="Arial"/>
                <w:rtl/>
                <w:lang w:bidi="ar-JO"/>
              </w:rPr>
              <w:t xml:space="preserve">تطبيق عملي </w:t>
            </w:r>
            <w:r>
              <w:rPr>
                <w:rFonts w:ascii="Arial" w:hAnsi="Arial" w:cs="Arial" w:hint="cs"/>
                <w:rtl/>
                <w:lang w:bidi="ar-JO"/>
              </w:rPr>
              <w:t>على واحد من الإجراءات التدريسية</w:t>
            </w:r>
            <w:r w:rsidRPr="005147BB">
              <w:rPr>
                <w:rFonts w:ascii="Arial" w:hAnsi="Arial" w:cs="Arial"/>
                <w:rtl/>
                <w:lang w:bidi="ar-JO"/>
              </w:rPr>
              <w:t xml:space="preserve"> </w:t>
            </w:r>
          </w:p>
          <w:p w:rsidR="0061447C" w:rsidRPr="005147BB" w:rsidRDefault="0061447C" w:rsidP="0061447C">
            <w:pPr>
              <w:numPr>
                <w:ilvl w:val="1"/>
                <w:numId w:val="11"/>
              </w:numPr>
              <w:tabs>
                <w:tab w:val="clear" w:pos="1440"/>
                <w:tab w:val="left" w:pos="252"/>
              </w:tabs>
              <w:bidi/>
              <w:ind w:left="432"/>
              <w:jc w:val="lowKashida"/>
              <w:rPr>
                <w:rFonts w:ascii="Arial" w:hAnsi="Arial" w:cs="Arial"/>
              </w:rPr>
            </w:pPr>
            <w:r w:rsidRPr="005147BB">
              <w:rPr>
                <w:rFonts w:ascii="Arial" w:hAnsi="Arial" w:cs="Arial"/>
                <w:rtl/>
                <w:lang w:bidi="ar-JO"/>
              </w:rPr>
              <w:t xml:space="preserve">كتابة تقرير عن إحدى </w:t>
            </w:r>
            <w:r>
              <w:rPr>
                <w:rFonts w:ascii="Arial" w:hAnsi="Arial" w:cs="Arial" w:hint="cs"/>
                <w:rtl/>
                <w:lang w:bidi="ar-JO"/>
              </w:rPr>
              <w:t>الموضوعات (بشكل فردي أو جماعي)</w:t>
            </w:r>
            <w:r w:rsidRPr="005147BB">
              <w:rPr>
                <w:rFonts w:ascii="Arial" w:hAnsi="Arial" w:cs="Arial"/>
                <w:rtl/>
                <w:lang w:bidi="ar-JO"/>
              </w:rPr>
              <w:t xml:space="preserve"> بحيث لا يقل عدد المراجع عن أربعة، وتطبيقها على </w:t>
            </w:r>
            <w:r w:rsidRPr="005147BB">
              <w:rPr>
                <w:rFonts w:ascii="Arial" w:hAnsi="Arial" w:cs="Arial"/>
                <w:rtl/>
                <w:lang w:bidi="ar-JO"/>
              </w:rPr>
              <w:lastRenderedPageBreak/>
              <w:t xml:space="preserve">درس في التربية الاجتماعية. </w:t>
            </w:r>
          </w:p>
          <w:p w:rsidR="0061447C" w:rsidRDefault="0061447C" w:rsidP="0061447C">
            <w:pPr>
              <w:numPr>
                <w:ilvl w:val="1"/>
                <w:numId w:val="11"/>
              </w:numPr>
              <w:tabs>
                <w:tab w:val="clear" w:pos="1440"/>
                <w:tab w:val="left" w:pos="252"/>
              </w:tabs>
              <w:bidi/>
              <w:ind w:left="432"/>
              <w:jc w:val="lowKashida"/>
              <w:rPr>
                <w:rFonts w:ascii="Arial" w:hAnsi="Arial" w:cs="Arial"/>
              </w:rPr>
            </w:pPr>
            <w:r w:rsidRPr="005147BB">
              <w:rPr>
                <w:rFonts w:ascii="Arial" w:hAnsi="Arial" w:cs="Arial"/>
                <w:rtl/>
                <w:lang w:bidi="ar-JO"/>
              </w:rPr>
              <w:t xml:space="preserve">التأخير والغياب والإسهام في المناقشات الصفية وتدوين الملاحظات. </w:t>
            </w:r>
          </w:p>
          <w:p w:rsidR="0061447C" w:rsidRPr="005147BB" w:rsidRDefault="0061447C" w:rsidP="0061447C">
            <w:pPr>
              <w:tabs>
                <w:tab w:val="left" w:pos="252"/>
              </w:tabs>
              <w:ind w:left="72"/>
              <w:jc w:val="lowKashida"/>
              <w:rPr>
                <w:rFonts w:ascii="Arial" w:hAnsi="Arial" w:cs="Arial"/>
              </w:rPr>
            </w:pPr>
          </w:p>
          <w:p w:rsidR="0061447C" w:rsidRPr="005147BB" w:rsidRDefault="0061447C" w:rsidP="0061447C">
            <w:pPr>
              <w:numPr>
                <w:ilvl w:val="0"/>
                <w:numId w:val="11"/>
              </w:numPr>
              <w:tabs>
                <w:tab w:val="left" w:pos="252"/>
              </w:tabs>
              <w:bidi/>
              <w:ind w:hanging="648"/>
              <w:jc w:val="lowKashida"/>
              <w:rPr>
                <w:rFonts w:ascii="Arial" w:hAnsi="Arial" w:cs="Arial"/>
                <w:b/>
                <w:bCs/>
              </w:rPr>
            </w:pPr>
            <w:r w:rsidRPr="005147BB">
              <w:rPr>
                <w:rFonts w:ascii="Arial" w:hAnsi="Arial" w:cs="Arial"/>
                <w:b/>
                <w:bCs/>
                <w:rtl/>
                <w:lang w:bidi="ar-JO"/>
              </w:rPr>
              <w:t>الامتحان النهائي</w:t>
            </w:r>
          </w:p>
        </w:tc>
        <w:tc>
          <w:tcPr>
            <w:tcW w:w="1843" w:type="dxa"/>
            <w:shd w:val="clear" w:color="auto" w:fill="auto"/>
          </w:tcPr>
          <w:p w:rsidR="0061447C" w:rsidRPr="005147BB" w:rsidRDefault="0061447C" w:rsidP="0061447C">
            <w:pPr>
              <w:spacing w:line="288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5147BB">
              <w:rPr>
                <w:rFonts w:ascii="Arial" w:hAnsi="Arial" w:cs="Arial"/>
                <w:rtl/>
              </w:rPr>
              <w:lastRenderedPageBreak/>
              <w:t>20 علامة</w:t>
            </w:r>
          </w:p>
          <w:p w:rsidR="0061447C" w:rsidRPr="005147BB" w:rsidRDefault="0061447C" w:rsidP="0061447C">
            <w:pPr>
              <w:spacing w:line="288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5147BB">
              <w:rPr>
                <w:rFonts w:ascii="Arial" w:hAnsi="Arial" w:cs="Arial"/>
                <w:rtl/>
                <w:lang w:bidi="ar-JO"/>
              </w:rPr>
              <w:t>20علامة</w:t>
            </w:r>
          </w:p>
          <w:p w:rsidR="0061447C" w:rsidRPr="005147BB" w:rsidRDefault="0061447C" w:rsidP="0061447C">
            <w:pPr>
              <w:spacing w:line="288" w:lineRule="auto"/>
              <w:jc w:val="lowKashida"/>
              <w:rPr>
                <w:rFonts w:ascii="Arial" w:hAnsi="Arial" w:cs="Arial"/>
                <w:rtl/>
                <w:lang w:bidi="ar-JO"/>
              </w:rPr>
            </w:pPr>
          </w:p>
          <w:p w:rsidR="0061447C" w:rsidRPr="005147BB" w:rsidRDefault="0061447C" w:rsidP="0061447C">
            <w:pPr>
              <w:spacing w:line="288" w:lineRule="auto"/>
              <w:jc w:val="lowKashida"/>
              <w:rPr>
                <w:rFonts w:ascii="Arial" w:hAnsi="Arial" w:cs="Arial"/>
                <w:rtl/>
                <w:lang w:bidi="ar-JO"/>
              </w:rPr>
            </w:pPr>
          </w:p>
          <w:p w:rsidR="0061447C" w:rsidRPr="005147BB" w:rsidRDefault="0061447C" w:rsidP="0061447C">
            <w:pPr>
              <w:spacing w:line="288" w:lineRule="auto"/>
              <w:jc w:val="lowKashida"/>
              <w:rPr>
                <w:rFonts w:ascii="Arial" w:hAnsi="Arial" w:cs="Arial"/>
                <w:rtl/>
                <w:lang w:bidi="ar-JO"/>
              </w:rPr>
            </w:pPr>
          </w:p>
          <w:p w:rsidR="0061447C" w:rsidRPr="005147BB" w:rsidRDefault="0061447C" w:rsidP="0061447C">
            <w:pPr>
              <w:spacing w:line="288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5147BB">
              <w:rPr>
                <w:rFonts w:ascii="Arial" w:hAnsi="Arial" w:cs="Arial"/>
                <w:rtl/>
                <w:lang w:bidi="ar-JO"/>
              </w:rPr>
              <w:t>10 علامات</w:t>
            </w:r>
          </w:p>
          <w:p w:rsidR="0061447C" w:rsidRPr="005147BB" w:rsidRDefault="0061447C" w:rsidP="0061447C">
            <w:pPr>
              <w:spacing w:line="288" w:lineRule="auto"/>
              <w:jc w:val="lowKashida"/>
              <w:rPr>
                <w:rFonts w:ascii="Arial" w:hAnsi="Arial" w:cs="Arial"/>
                <w:rtl/>
                <w:lang w:bidi="ar-JO"/>
              </w:rPr>
            </w:pPr>
          </w:p>
          <w:p w:rsidR="0061447C" w:rsidRPr="005147BB" w:rsidRDefault="0061447C" w:rsidP="0061447C">
            <w:pPr>
              <w:spacing w:line="288" w:lineRule="auto"/>
              <w:jc w:val="lowKashida"/>
              <w:rPr>
                <w:rFonts w:ascii="Arial" w:hAnsi="Arial" w:cs="Arial"/>
                <w:rtl/>
                <w:lang w:bidi="ar-JO"/>
              </w:rPr>
            </w:pPr>
          </w:p>
          <w:p w:rsidR="0061447C" w:rsidRPr="005147BB" w:rsidRDefault="0061447C" w:rsidP="0061447C">
            <w:pPr>
              <w:spacing w:line="288" w:lineRule="auto"/>
              <w:jc w:val="lowKashida"/>
              <w:rPr>
                <w:rFonts w:ascii="Arial" w:hAnsi="Arial" w:cs="Arial"/>
                <w:rtl/>
                <w:lang w:bidi="ar-JO"/>
              </w:rPr>
            </w:pPr>
          </w:p>
          <w:p w:rsidR="0061447C" w:rsidRPr="005147BB" w:rsidRDefault="0061447C" w:rsidP="0061447C">
            <w:pPr>
              <w:spacing w:line="288" w:lineRule="auto"/>
              <w:jc w:val="lowKashida"/>
              <w:rPr>
                <w:rFonts w:ascii="Arial" w:hAnsi="Arial" w:cs="Arial"/>
                <w:rtl/>
                <w:lang w:bidi="ar-JO"/>
              </w:rPr>
            </w:pPr>
            <w:r w:rsidRPr="005147BB">
              <w:rPr>
                <w:rFonts w:ascii="Arial" w:hAnsi="Arial" w:cs="Arial"/>
                <w:rtl/>
                <w:lang w:bidi="ar-JO"/>
              </w:rPr>
              <w:lastRenderedPageBreak/>
              <w:t>50 علامة</w:t>
            </w:r>
          </w:p>
          <w:p w:rsidR="0061447C" w:rsidRPr="005147BB" w:rsidRDefault="0061447C" w:rsidP="0061447C">
            <w:pPr>
              <w:spacing w:line="288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61447C" w:rsidRPr="005147BB" w:rsidRDefault="0061447C" w:rsidP="0061447C">
            <w:pPr>
              <w:spacing w:line="288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lastRenderedPageBreak/>
              <w:t xml:space="preserve">تحدد حسب التقويم الجامعي المعمول به في جامعة مؤتة </w:t>
            </w:r>
          </w:p>
          <w:p w:rsidR="0061447C" w:rsidRPr="005147BB" w:rsidRDefault="0061447C" w:rsidP="0061447C">
            <w:pPr>
              <w:spacing w:line="288" w:lineRule="auto"/>
              <w:jc w:val="lowKashida"/>
              <w:rPr>
                <w:rFonts w:ascii="Arial" w:hAnsi="Arial" w:cs="Arial"/>
                <w:rtl/>
              </w:rPr>
            </w:pPr>
          </w:p>
          <w:p w:rsidR="0061447C" w:rsidRPr="005147BB" w:rsidRDefault="0061447C" w:rsidP="0061447C">
            <w:pPr>
              <w:spacing w:line="288" w:lineRule="auto"/>
              <w:jc w:val="lowKashida"/>
              <w:rPr>
                <w:rFonts w:ascii="Arial" w:hAnsi="Arial" w:cs="Arial"/>
                <w:rtl/>
              </w:rPr>
            </w:pPr>
          </w:p>
          <w:p w:rsidR="0061447C" w:rsidRPr="005147BB" w:rsidRDefault="0061447C" w:rsidP="0061447C">
            <w:pPr>
              <w:spacing w:line="288" w:lineRule="auto"/>
              <w:jc w:val="lowKashida"/>
              <w:rPr>
                <w:rFonts w:ascii="Arial" w:hAnsi="Arial" w:cs="Arial"/>
                <w:rtl/>
              </w:rPr>
            </w:pPr>
          </w:p>
          <w:p w:rsidR="0061447C" w:rsidRPr="005147BB" w:rsidRDefault="0061447C" w:rsidP="0061447C">
            <w:pPr>
              <w:spacing w:line="288" w:lineRule="auto"/>
              <w:jc w:val="lowKashida"/>
              <w:rPr>
                <w:rFonts w:ascii="Arial" w:hAnsi="Arial" w:cs="Arial"/>
                <w:rtl/>
              </w:rPr>
            </w:pPr>
          </w:p>
          <w:p w:rsidR="0061447C" w:rsidRPr="005147BB" w:rsidRDefault="0061447C" w:rsidP="0061447C">
            <w:pPr>
              <w:spacing w:line="288" w:lineRule="auto"/>
              <w:jc w:val="lowKashida"/>
              <w:rPr>
                <w:rFonts w:ascii="Arial" w:hAnsi="Arial" w:cs="Arial"/>
                <w:rtl/>
              </w:rPr>
            </w:pPr>
          </w:p>
          <w:p w:rsidR="0061447C" w:rsidRPr="005147BB" w:rsidRDefault="0061447C" w:rsidP="0061447C">
            <w:pPr>
              <w:spacing w:line="288" w:lineRule="auto"/>
              <w:jc w:val="lowKashida"/>
              <w:rPr>
                <w:rFonts w:ascii="Arial" w:hAnsi="Arial" w:cs="Arial"/>
                <w:rtl/>
              </w:rPr>
            </w:pPr>
          </w:p>
          <w:p w:rsidR="0061447C" w:rsidRPr="005147BB" w:rsidRDefault="0061447C" w:rsidP="0061447C">
            <w:pPr>
              <w:spacing w:line="288" w:lineRule="auto"/>
              <w:jc w:val="lowKashida"/>
              <w:rPr>
                <w:rFonts w:ascii="Arial" w:hAnsi="Arial" w:cs="Arial"/>
              </w:rPr>
            </w:pPr>
            <w:r w:rsidRPr="005147BB">
              <w:rPr>
                <w:rFonts w:ascii="Arial" w:hAnsi="Arial" w:cs="Arial"/>
                <w:rtl/>
                <w:lang w:bidi="ar-JO"/>
              </w:rPr>
              <w:lastRenderedPageBreak/>
              <w:t xml:space="preserve">كما تحدده دائرة القبول والتسجيل. </w:t>
            </w:r>
          </w:p>
        </w:tc>
      </w:tr>
      <w:tr w:rsidR="0061447C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1447C" w:rsidRPr="0026349C" w:rsidRDefault="0061447C" w:rsidP="0061447C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1447C" w:rsidRPr="0026349C" w:rsidRDefault="0061447C" w:rsidP="0061447C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447C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1447C" w:rsidRPr="0026349C" w:rsidRDefault="0061447C" w:rsidP="0061447C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1447C" w:rsidRPr="0026349C" w:rsidRDefault="0061447C" w:rsidP="0061447C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447C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1447C" w:rsidRPr="0026349C" w:rsidRDefault="0061447C" w:rsidP="0061447C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1447C" w:rsidRPr="0026349C" w:rsidRDefault="0061447C" w:rsidP="0061447C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447C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1447C" w:rsidRPr="0026349C" w:rsidRDefault="0061447C" w:rsidP="0061447C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1447C" w:rsidRPr="0026349C" w:rsidRDefault="0061447C" w:rsidP="0061447C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447C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1447C" w:rsidRPr="0026349C" w:rsidRDefault="0061447C" w:rsidP="0061447C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1447C" w:rsidRPr="0026349C" w:rsidRDefault="0061447C" w:rsidP="0061447C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447C" w:rsidRPr="00910CF9" w:rsidTr="006E714F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61447C" w:rsidRPr="0026349C" w:rsidRDefault="0061447C" w:rsidP="0061447C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1447C" w:rsidRPr="0026349C" w:rsidRDefault="0061447C" w:rsidP="0061447C">
            <w:pPr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47C" w:rsidRPr="0026349C" w:rsidRDefault="0061447C" w:rsidP="006144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63393" w:rsidRDefault="00263393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p w:rsidR="00C26319" w:rsidRDefault="00C26319">
      <w:pPr>
        <w:rPr>
          <w:rtl/>
        </w:rPr>
      </w:pPr>
    </w:p>
    <w:tbl>
      <w:tblPr>
        <w:tblStyle w:val="TableGrid3"/>
        <w:bidiVisual/>
        <w:tblW w:w="9776" w:type="dxa"/>
        <w:tblLook w:val="04A0"/>
      </w:tblPr>
      <w:tblGrid>
        <w:gridCol w:w="2405"/>
        <w:gridCol w:w="7371"/>
      </w:tblGrid>
      <w:tr w:rsidR="00D862D9" w:rsidRPr="00D862D9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14A95" w:rsidRPr="00860F08" w:rsidRDefault="00514A95" w:rsidP="00514A95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right" w:pos="388"/>
              </w:tabs>
              <w:bidi/>
              <w:ind w:left="252" w:hanging="180"/>
              <w:jc w:val="both"/>
              <w:rPr>
                <w:rFonts w:ascii="Simplified Arabic" w:hAnsi="Simplified Arabic"/>
                <w:b/>
                <w:bCs/>
                <w:sz w:val="24"/>
                <w:szCs w:val="24"/>
                <w:lang w:bidi="ar-AE"/>
              </w:rPr>
            </w:pPr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 xml:space="preserve">أبو حلو، </w:t>
            </w:r>
            <w:proofErr w:type="spellStart"/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>يعقوب،</w:t>
            </w:r>
            <w:proofErr w:type="spellEnd"/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>ومرعي،</w:t>
            </w:r>
            <w:proofErr w:type="spellEnd"/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>توفيق،</w:t>
            </w:r>
            <w:proofErr w:type="spellEnd"/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>والخريشا</w:t>
            </w:r>
            <w:proofErr w:type="spellEnd"/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 xml:space="preserve"> علي </w:t>
            </w:r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>(</w:t>
            </w:r>
            <w:r w:rsidRPr="00860F08">
              <w:rPr>
                <w:rFonts w:ascii="Simplified Arabic" w:hAnsi="Simplified Arabic"/>
                <w:sz w:val="24"/>
                <w:szCs w:val="24"/>
                <w:lang w:bidi="ar-JO"/>
              </w:rPr>
              <w:t>2003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JO"/>
              </w:rPr>
              <w:t>). المناهج وطرق تدريس الدراسات الاجتماعية</w:t>
            </w:r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>.  يطلب من الجامعة العربية المفتوحة.</w:t>
            </w:r>
          </w:p>
          <w:p w:rsidR="00514A95" w:rsidRPr="00860F08" w:rsidRDefault="00514A95" w:rsidP="00514A95">
            <w:pP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 w:rsidRPr="00860F08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2- عاطف سعيد، ومحمد عبدالله (2008) 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  <w:t xml:space="preserve">الدراسات الاجتماعية: طرق التدريس </w:t>
            </w:r>
            <w:proofErr w:type="spellStart"/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  <w:t>والاستراتيجيات</w:t>
            </w:r>
            <w:r w:rsidRPr="00860F08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>،</w:t>
            </w:r>
            <w:proofErr w:type="spellEnd"/>
            <w:r w:rsidRPr="00860F08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 دار الكتاب الحديث.القاهرة.</w:t>
            </w:r>
            <w:r w:rsidRPr="00860F08">
              <w:rPr>
                <w:rFonts w:ascii="Simplified Arabic" w:hAnsi="Simplified Arabic"/>
                <w:sz w:val="24"/>
                <w:szCs w:val="24"/>
                <w:lang w:bidi="ar-AE"/>
              </w:rPr>
              <w:t xml:space="preserve"> </w:t>
            </w:r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>مصر</w:t>
            </w:r>
          </w:p>
          <w:p w:rsidR="00514A95" w:rsidRPr="00860F08" w:rsidRDefault="00514A95" w:rsidP="00514A95">
            <w:pPr>
              <w:numPr>
                <w:ilvl w:val="0"/>
                <w:numId w:val="14"/>
              </w:numPr>
              <w:tabs>
                <w:tab w:val="right" w:pos="252"/>
              </w:tabs>
              <w:bidi/>
              <w:ind w:hanging="648"/>
              <w:jc w:val="both"/>
              <w:rPr>
                <w:rFonts w:ascii="Simplified Arabic" w:hAnsi="Simplified Arabic"/>
                <w:sz w:val="24"/>
                <w:szCs w:val="24"/>
                <w:rtl/>
              </w:rPr>
            </w:pPr>
            <w:r w:rsidRPr="00860F08">
              <w:rPr>
                <w:rStyle w:val="a5"/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محمد إسماعيل عبد المقصود </w:t>
            </w:r>
            <w:proofErr w:type="spellStart"/>
            <w:r w:rsidRPr="00860F08">
              <w:rPr>
                <w:rStyle w:val="a5"/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الغبيسي</w:t>
            </w:r>
            <w:proofErr w:type="spellEnd"/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 xml:space="preserve"> (2001</w:t>
            </w:r>
            <w:proofErr w:type="spellStart"/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>)</w:t>
            </w:r>
            <w:proofErr w:type="spellEnd"/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 xml:space="preserve"> </w:t>
            </w:r>
            <w:r w:rsidRPr="00860F08">
              <w:rPr>
                <w:rStyle w:val="a5"/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تدريس</w:t>
            </w:r>
            <w:r w:rsidRPr="00860F08">
              <w:rPr>
                <w:rStyle w:val="a5"/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60F08">
              <w:rPr>
                <w:rStyle w:val="a5"/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الدراسات</w:t>
            </w:r>
            <w:r w:rsidRPr="00860F08">
              <w:rPr>
                <w:rStyle w:val="a5"/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60F08">
              <w:rPr>
                <w:rStyle w:val="a5"/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الاجتماعية: تخطيطه وتنفيذه وتقويم عائده</w:t>
            </w:r>
            <w:r w:rsidRPr="00860F08">
              <w:rPr>
                <w:rStyle w:val="a5"/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60F08">
              <w:rPr>
                <w:rStyle w:val="a5"/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التعليمي</w:t>
            </w:r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>. العين: مكتبة الفلاح.</w:t>
            </w:r>
          </w:p>
          <w:p w:rsidR="00514A95" w:rsidRPr="00860F08" w:rsidRDefault="00514A95" w:rsidP="00514A95">
            <w:pPr>
              <w:numPr>
                <w:ilvl w:val="0"/>
                <w:numId w:val="14"/>
              </w:numPr>
              <w:tabs>
                <w:tab w:val="right" w:pos="252"/>
              </w:tabs>
              <w:bidi/>
              <w:ind w:hanging="648"/>
              <w:jc w:val="both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 xml:space="preserve">سليمان أحمد عبيدات  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 xml:space="preserve">(1985) 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u w:val="single"/>
                <w:rtl/>
              </w:rPr>
              <w:t>أساسيات في تدريس الاجتماعيات</w:t>
            </w:r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 xml:space="preserve">. 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 xml:space="preserve">عمان: المطابع التعاونية. </w:t>
            </w:r>
          </w:p>
          <w:p w:rsidR="00514A95" w:rsidRPr="00860F08" w:rsidRDefault="00514A95" w:rsidP="00514A95">
            <w:pPr>
              <w:numPr>
                <w:ilvl w:val="0"/>
                <w:numId w:val="14"/>
              </w:numPr>
              <w:tabs>
                <w:tab w:val="right" w:pos="252"/>
                <w:tab w:val="left" w:pos="1316"/>
              </w:tabs>
              <w:bidi/>
              <w:ind w:hanging="648"/>
              <w:jc w:val="both"/>
              <w:rPr>
                <w:rStyle w:val="a5"/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860F08">
              <w:rPr>
                <w:rStyle w:val="a5"/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توماس ن. </w:t>
            </w:r>
            <w:proofErr w:type="spellStart"/>
            <w:r w:rsidRPr="00860F08">
              <w:rPr>
                <w:rStyle w:val="a5"/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تيرنر</w:t>
            </w:r>
            <w:proofErr w:type="spellEnd"/>
            <w:r w:rsidRPr="00860F08">
              <w:rPr>
                <w:rStyle w:val="a5"/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(2005</w:t>
            </w:r>
            <w:proofErr w:type="spellStart"/>
            <w:r w:rsidRPr="00860F08">
              <w:rPr>
                <w:rStyle w:val="a5"/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)</w:t>
            </w:r>
            <w:proofErr w:type="spellEnd"/>
            <w:r w:rsidRPr="00860F08">
              <w:rPr>
                <w:rStyle w:val="a5"/>
                <w:rFonts w:ascii="Simplified Arabic" w:hAnsi="Simplified Arabic"/>
                <w:sz w:val="24"/>
                <w:szCs w:val="24"/>
                <w:rtl/>
              </w:rPr>
              <w:t xml:space="preserve"> أساسيات التدريس </w:t>
            </w:r>
            <w:proofErr w:type="spellStart"/>
            <w:r w:rsidRPr="00860F08">
              <w:rPr>
                <w:rStyle w:val="a5"/>
                <w:rFonts w:ascii="Simplified Arabic" w:hAnsi="Simplified Arabic"/>
                <w:sz w:val="24"/>
                <w:szCs w:val="24"/>
                <w:rtl/>
              </w:rPr>
              <w:t>الصفي:</w:t>
            </w:r>
            <w:proofErr w:type="spellEnd"/>
            <w:r w:rsidRPr="00860F08">
              <w:rPr>
                <w:rStyle w:val="a5"/>
                <w:rFonts w:ascii="Simplified Arabic" w:hAnsi="Simplified Arabic"/>
                <w:sz w:val="24"/>
                <w:szCs w:val="24"/>
                <w:rtl/>
              </w:rPr>
              <w:t xml:space="preserve"> الدراسات</w:t>
            </w:r>
            <w:r w:rsidRPr="00860F08">
              <w:rPr>
                <w:rStyle w:val="a5"/>
                <w:rFonts w:ascii="Simplified Arabic" w:hAnsi="Simplified Arabic"/>
                <w:sz w:val="24"/>
                <w:szCs w:val="24"/>
              </w:rPr>
              <w:t xml:space="preserve"> </w:t>
            </w:r>
            <w:proofErr w:type="spellStart"/>
            <w:r w:rsidRPr="00860F08">
              <w:rPr>
                <w:rStyle w:val="a5"/>
                <w:rFonts w:ascii="Simplified Arabic" w:hAnsi="Simplified Arabic"/>
                <w:sz w:val="24"/>
                <w:szCs w:val="24"/>
                <w:rtl/>
              </w:rPr>
              <w:t>الإجتماعية</w:t>
            </w:r>
            <w:proofErr w:type="spellEnd"/>
            <w:r w:rsidRPr="00860F08">
              <w:rPr>
                <w:rStyle w:val="a5"/>
                <w:rFonts w:ascii="Simplified Arabic" w:hAnsi="Simplified Arabic"/>
                <w:sz w:val="24"/>
                <w:szCs w:val="24"/>
                <w:rtl/>
              </w:rPr>
              <w:t xml:space="preserve"> في المرحلة </w:t>
            </w:r>
            <w:r w:rsidRPr="00860F08">
              <w:rPr>
                <w:rStyle w:val="a5"/>
                <w:rFonts w:ascii="Simplified Arabic" w:hAnsi="Simplified Arabic"/>
                <w:sz w:val="24"/>
                <w:szCs w:val="24"/>
                <w:rtl/>
              </w:rPr>
              <w:lastRenderedPageBreak/>
              <w:t xml:space="preserve">الابتدائية. </w:t>
            </w:r>
            <w:r w:rsidRPr="00860F08">
              <w:rPr>
                <w:rStyle w:val="a5"/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ترجمة فخري رشيد خضر. دبي: دار القلم.</w:t>
            </w:r>
          </w:p>
          <w:p w:rsidR="00514A95" w:rsidRPr="00860F08" w:rsidRDefault="00514A95" w:rsidP="00514A95">
            <w:pPr>
              <w:numPr>
                <w:ilvl w:val="0"/>
                <w:numId w:val="14"/>
              </w:numPr>
              <w:tabs>
                <w:tab w:val="right" w:pos="252"/>
                <w:tab w:val="left" w:pos="1316"/>
              </w:tabs>
              <w:bidi/>
              <w:ind w:hanging="648"/>
              <w:jc w:val="both"/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</w:pPr>
            <w:r w:rsidRPr="00860F08">
              <w:rPr>
                <w:rStyle w:val="a5"/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محمد حمد </w:t>
            </w:r>
            <w:proofErr w:type="spellStart"/>
            <w:r w:rsidRPr="00860F08">
              <w:rPr>
                <w:rStyle w:val="a5"/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الطيطي</w:t>
            </w:r>
            <w:proofErr w:type="spellEnd"/>
            <w:r w:rsidRPr="00860F08">
              <w:rPr>
                <w:rStyle w:val="a5"/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(2002</w:t>
            </w:r>
            <w:proofErr w:type="spellStart"/>
            <w:r w:rsidRPr="00860F08">
              <w:rPr>
                <w:rStyle w:val="a5"/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)</w:t>
            </w:r>
            <w:proofErr w:type="spellEnd"/>
            <w:r w:rsidRPr="00860F08">
              <w:rPr>
                <w:rStyle w:val="a5"/>
                <w:rFonts w:ascii="Simplified Arabic" w:hAnsi="Simplified Arabic"/>
                <w:sz w:val="24"/>
                <w:szCs w:val="24"/>
                <w:rtl/>
              </w:rPr>
              <w:t xml:space="preserve"> الدراسات</w:t>
            </w:r>
            <w:r w:rsidRPr="00860F08">
              <w:rPr>
                <w:rStyle w:val="a5"/>
                <w:rFonts w:ascii="Simplified Arabic" w:hAnsi="Simplified Arabic"/>
                <w:sz w:val="24"/>
                <w:szCs w:val="24"/>
              </w:rPr>
              <w:t xml:space="preserve"> </w:t>
            </w:r>
            <w:proofErr w:type="spellStart"/>
            <w:r w:rsidRPr="00860F08">
              <w:rPr>
                <w:rStyle w:val="a5"/>
                <w:rFonts w:ascii="Simplified Arabic" w:hAnsi="Simplified Arabic"/>
                <w:sz w:val="24"/>
                <w:szCs w:val="24"/>
                <w:rtl/>
              </w:rPr>
              <w:t>الاجتماعية:</w:t>
            </w:r>
            <w:proofErr w:type="spellEnd"/>
            <w:r w:rsidRPr="00860F08">
              <w:rPr>
                <w:rStyle w:val="a5"/>
                <w:rFonts w:ascii="Simplified Arabic" w:hAnsi="Simplified Arabic"/>
                <w:sz w:val="24"/>
                <w:szCs w:val="24"/>
              </w:rPr>
              <w:t xml:space="preserve"> </w:t>
            </w:r>
            <w:r w:rsidRPr="00860F08">
              <w:rPr>
                <w:rStyle w:val="a5"/>
                <w:rFonts w:ascii="Simplified Arabic" w:hAnsi="Simplified Arabic"/>
                <w:sz w:val="24"/>
                <w:szCs w:val="24"/>
                <w:rtl/>
              </w:rPr>
              <w:t>طبيعتها، أهدافها، طرائق تدريسها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  <w:t xml:space="preserve">. </w:t>
            </w:r>
            <w:proofErr w:type="spellStart"/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  <w:t>عمان:</w:t>
            </w:r>
            <w:proofErr w:type="spellEnd"/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proofErr w:type="spellStart"/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  <w:t>دارالمسيرة</w:t>
            </w:r>
            <w:proofErr w:type="spellEnd"/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  <w:t>.</w:t>
            </w:r>
          </w:p>
          <w:p w:rsidR="00514A95" w:rsidRPr="00860F08" w:rsidRDefault="00514A95" w:rsidP="00514A95">
            <w:pPr>
              <w:numPr>
                <w:ilvl w:val="0"/>
                <w:numId w:val="14"/>
              </w:numPr>
              <w:tabs>
                <w:tab w:val="right" w:pos="252"/>
              </w:tabs>
              <w:bidi/>
              <w:ind w:right="1080" w:hanging="648"/>
              <w:jc w:val="both"/>
              <w:rPr>
                <w:rFonts w:ascii="Simplified Arabic" w:hAnsi="Simplified Arabic"/>
                <w:sz w:val="24"/>
                <w:szCs w:val="24"/>
              </w:rPr>
            </w:pPr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الخوالدة، محمد(2004) . 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JO"/>
              </w:rPr>
              <w:t>أسس بناء المناهج التربوية وتصميم الكتاب التعليمي</w:t>
            </w:r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>.عمان:دار المسيرة.</w:t>
            </w:r>
          </w:p>
          <w:p w:rsidR="00514A95" w:rsidRPr="00860F08" w:rsidRDefault="00514A95" w:rsidP="00514A95">
            <w:pPr>
              <w:numPr>
                <w:ilvl w:val="0"/>
                <w:numId w:val="14"/>
              </w:numPr>
              <w:tabs>
                <w:tab w:val="right" w:pos="252"/>
              </w:tabs>
              <w:bidi/>
              <w:ind w:right="1080" w:hanging="648"/>
              <w:jc w:val="both"/>
              <w:rPr>
                <w:rFonts w:ascii="Simplified Arabic" w:hAnsi="Simplified Arabic"/>
                <w:sz w:val="24"/>
                <w:szCs w:val="24"/>
              </w:rPr>
            </w:pPr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 xml:space="preserve">الجبر , سليمان بن محمد (1994 ) . 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الاستقصاء في الدراسات الاجتماعية : استراتيجية للتدريس</w:t>
            </w:r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 xml:space="preserve">. الرياض:مكتبة </w:t>
            </w:r>
            <w:proofErr w:type="spellStart"/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>العبيكان</w:t>
            </w:r>
            <w:proofErr w:type="spellEnd"/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>.</w:t>
            </w:r>
          </w:p>
          <w:p w:rsidR="00514A95" w:rsidRPr="00860F08" w:rsidRDefault="00514A95" w:rsidP="00514A95">
            <w:pPr>
              <w:numPr>
                <w:ilvl w:val="0"/>
                <w:numId w:val="14"/>
              </w:numPr>
              <w:tabs>
                <w:tab w:val="right" w:pos="252"/>
              </w:tabs>
              <w:bidi/>
              <w:ind w:right="1080" w:hanging="648"/>
              <w:jc w:val="both"/>
              <w:rPr>
                <w:rFonts w:ascii="Simplified Arabic" w:hAnsi="Simplified Arabic"/>
                <w:sz w:val="24"/>
                <w:szCs w:val="24"/>
              </w:rPr>
            </w:pPr>
            <w:proofErr w:type="spellStart"/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>الفتلاوي</w:t>
            </w:r>
            <w:proofErr w:type="spellEnd"/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 xml:space="preserve"> , </w:t>
            </w:r>
            <w:proofErr w:type="spellStart"/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>سهيلة</w:t>
            </w:r>
            <w:proofErr w:type="spellEnd"/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 xml:space="preserve"> محسن كاظم (2004) .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كفايات تدريس المواد الاجتماعية بين النظرية و التطبيق في التخطيط و التقويم (مع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</w:rPr>
              <w:t xml:space="preserve"> 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الأمثلة الوافية)</w:t>
            </w:r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>. عمان:دار الشروق .</w:t>
            </w:r>
          </w:p>
          <w:p w:rsidR="00514A95" w:rsidRPr="00860F08" w:rsidRDefault="00514A95" w:rsidP="00514A95">
            <w:pPr>
              <w:numPr>
                <w:ilvl w:val="0"/>
                <w:numId w:val="14"/>
              </w:numPr>
              <w:tabs>
                <w:tab w:val="right" w:pos="252"/>
              </w:tabs>
              <w:bidi/>
              <w:ind w:right="1080" w:hanging="648"/>
              <w:jc w:val="both"/>
              <w:rPr>
                <w:rFonts w:ascii="Simplified Arabic" w:hAnsi="Simplified Arabic"/>
                <w:sz w:val="24"/>
                <w:szCs w:val="24"/>
                <w:lang w:bidi="ar-JO"/>
              </w:rPr>
            </w:pPr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اللقاني </w:t>
            </w:r>
            <w:proofErr w:type="spellStart"/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>،</w:t>
            </w:r>
            <w:proofErr w:type="spellEnd"/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 احمد </w:t>
            </w:r>
            <w:proofErr w:type="spellStart"/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>واخرون</w:t>
            </w:r>
            <w:proofErr w:type="spellEnd"/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>(1990</w:t>
            </w:r>
            <w:proofErr w:type="spellStart"/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>)</w:t>
            </w:r>
            <w:proofErr w:type="spellEnd"/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 . 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JO"/>
              </w:rPr>
              <w:t>تدريس المواد الاجتماعية</w:t>
            </w:r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 ،ج1 +ج2 . القاهرة :  عالم الكتب  .</w:t>
            </w:r>
          </w:p>
          <w:p w:rsidR="00514A95" w:rsidRPr="00860F08" w:rsidRDefault="00514A95" w:rsidP="00514A95">
            <w:pPr>
              <w:numPr>
                <w:ilvl w:val="0"/>
                <w:numId w:val="14"/>
              </w:numPr>
              <w:tabs>
                <w:tab w:val="right" w:pos="252"/>
              </w:tabs>
              <w:bidi/>
              <w:ind w:right="1080" w:hanging="648"/>
              <w:jc w:val="both"/>
              <w:rPr>
                <w:rFonts w:ascii="Simplified Arabic" w:hAnsi="Simplified Arabic"/>
                <w:sz w:val="24"/>
                <w:szCs w:val="24"/>
              </w:rPr>
            </w:pPr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 xml:space="preserve">خوري , توما جورج ( 1984) . 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الدراسات الاجتماعية المتجددة و طرق تدريسها</w:t>
            </w:r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 xml:space="preserve"> . بيروت:المؤسسة الجامعية.</w:t>
            </w:r>
          </w:p>
          <w:p w:rsidR="00514A95" w:rsidRPr="00860F08" w:rsidRDefault="00514A95" w:rsidP="00514A95">
            <w:pPr>
              <w:numPr>
                <w:ilvl w:val="0"/>
                <w:numId w:val="14"/>
              </w:numPr>
              <w:tabs>
                <w:tab w:val="right" w:pos="252"/>
              </w:tabs>
              <w:bidi/>
              <w:ind w:right="1080" w:hanging="648"/>
              <w:jc w:val="both"/>
              <w:rPr>
                <w:rFonts w:ascii="Simplified Arabic" w:hAnsi="Simplified Arabic"/>
                <w:sz w:val="24"/>
                <w:szCs w:val="24"/>
              </w:rPr>
            </w:pPr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 xml:space="preserve">منسي , حسن عمر (1997) . 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مناهج و أساليب تدريس الدراسات الاجتماعية</w:t>
            </w:r>
            <w:r w:rsidRPr="00860F08">
              <w:rPr>
                <w:rFonts w:ascii="Simplified Arabic" w:hAnsi="Simplified Arabic"/>
                <w:sz w:val="24"/>
                <w:szCs w:val="24"/>
                <w:rtl/>
              </w:rPr>
              <w:t>. اربد:دار الكندي.</w:t>
            </w:r>
          </w:p>
          <w:p w:rsidR="00514A95" w:rsidRPr="00860F08" w:rsidRDefault="00514A95" w:rsidP="00514A95">
            <w:pPr>
              <w:numPr>
                <w:ilvl w:val="0"/>
                <w:numId w:val="14"/>
              </w:numPr>
              <w:tabs>
                <w:tab w:val="right" w:pos="252"/>
              </w:tabs>
              <w:bidi/>
              <w:ind w:right="1080" w:hanging="648"/>
              <w:jc w:val="both"/>
              <w:rPr>
                <w:rFonts w:ascii="Simplified Arabic" w:hAnsi="Simplified Arabic"/>
                <w:sz w:val="24"/>
                <w:szCs w:val="24"/>
              </w:rPr>
            </w:pPr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مرعي ، توفيق واخرون (1996) . 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JO"/>
              </w:rPr>
              <w:t>مناهج العلوم الاجتماعية</w:t>
            </w:r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 . </w:t>
            </w:r>
            <w:proofErr w:type="spellStart"/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>وزراة</w:t>
            </w:r>
            <w:proofErr w:type="spellEnd"/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 التربية والتعليم </w:t>
            </w:r>
            <w:proofErr w:type="spellStart"/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>اليمينة</w:t>
            </w:r>
            <w:proofErr w:type="spellEnd"/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 .</w:t>
            </w:r>
          </w:p>
          <w:p w:rsidR="00514A95" w:rsidRPr="00860F08" w:rsidRDefault="00514A95" w:rsidP="00514A95">
            <w:pPr>
              <w:numPr>
                <w:ilvl w:val="0"/>
                <w:numId w:val="14"/>
              </w:numPr>
              <w:tabs>
                <w:tab w:val="right" w:pos="252"/>
              </w:tabs>
              <w:bidi/>
              <w:ind w:right="1080" w:hanging="648"/>
              <w:jc w:val="both"/>
              <w:rPr>
                <w:rFonts w:ascii="Simplified Arabic" w:hAnsi="Simplified Arabic"/>
                <w:sz w:val="24"/>
                <w:szCs w:val="24"/>
              </w:rPr>
            </w:pPr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 سعادة ،  جودت (1984) . 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JO"/>
              </w:rPr>
              <w:t>مناهج الدراسات الاجتماعية</w:t>
            </w:r>
            <w:r w:rsidRPr="00860F08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 .  بيروت : دار العلوم. </w:t>
            </w:r>
          </w:p>
          <w:p w:rsidR="00514A95" w:rsidRPr="00860F08" w:rsidRDefault="00514A95" w:rsidP="00514A95">
            <w:pPr>
              <w:numPr>
                <w:ilvl w:val="0"/>
                <w:numId w:val="14"/>
              </w:numPr>
              <w:tabs>
                <w:tab w:val="right" w:pos="252"/>
              </w:tabs>
              <w:ind w:right="73" w:hanging="648"/>
              <w:rPr>
                <w:rFonts w:ascii="Simplified Arabic" w:hAnsi="Simplified Arabic"/>
                <w:sz w:val="24"/>
                <w:szCs w:val="24"/>
              </w:rPr>
            </w:pPr>
            <w:r w:rsidRPr="00860F08">
              <w:rPr>
                <w:rFonts w:ascii="Simplified Arabic" w:hAnsi="Simplified Arabic"/>
                <w:sz w:val="24"/>
                <w:szCs w:val="24"/>
              </w:rPr>
              <w:t xml:space="preserve">Parker, Walter C. 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</w:rPr>
              <w:t>(2005) Social Studies In Elementary Education</w:t>
            </w:r>
            <w:r w:rsidRPr="00860F08">
              <w:rPr>
                <w:rFonts w:ascii="Simplified Arabic" w:hAnsi="Simplified Arabic"/>
                <w:sz w:val="24"/>
                <w:szCs w:val="24"/>
              </w:rPr>
              <w:t xml:space="preserve">. N.Y.: Prentice-Hall, Inc. </w:t>
            </w:r>
          </w:p>
          <w:p w:rsidR="00514A95" w:rsidRPr="00860F08" w:rsidRDefault="00514A95" w:rsidP="00514A95">
            <w:pPr>
              <w:numPr>
                <w:ilvl w:val="0"/>
                <w:numId w:val="14"/>
              </w:numPr>
              <w:tabs>
                <w:tab w:val="right" w:pos="252"/>
              </w:tabs>
              <w:ind w:right="252" w:hanging="648"/>
              <w:rPr>
                <w:rFonts w:ascii="Simplified Arabic" w:hAnsi="Simplified Arabic"/>
                <w:sz w:val="24"/>
                <w:szCs w:val="24"/>
                <w:lang w:bidi="ar-JO"/>
              </w:rPr>
            </w:pPr>
            <w:r w:rsidRPr="00860F08">
              <w:rPr>
                <w:rFonts w:ascii="Simplified Arabic" w:hAnsi="Simplified Arabic"/>
                <w:sz w:val="24"/>
                <w:szCs w:val="24"/>
                <w:lang w:bidi="ar-JO"/>
              </w:rPr>
              <w:t xml:space="preserve">Ellis (1995). 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lang w:bidi="ar-JO"/>
              </w:rPr>
              <w:t>Teaching and Learning Elementary Social Studies</w:t>
            </w:r>
            <w:r w:rsidRPr="00860F08">
              <w:rPr>
                <w:rFonts w:ascii="Simplified Arabic" w:hAnsi="Simplified Arabic"/>
                <w:sz w:val="24"/>
                <w:szCs w:val="24"/>
                <w:lang w:bidi="ar-JO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Pr="00860F08">
                  <w:rPr>
                    <w:rFonts w:ascii="Simplified Arabic" w:hAnsi="Simplified Arabic"/>
                    <w:sz w:val="24"/>
                    <w:szCs w:val="24"/>
                    <w:lang w:bidi="ar-JO"/>
                  </w:rPr>
                  <w:t>Boston</w:t>
                </w:r>
              </w:smartTag>
            </w:smartTag>
            <w:r w:rsidRPr="00860F08">
              <w:rPr>
                <w:rFonts w:ascii="Simplified Arabic" w:hAnsi="Simplified Arabic"/>
                <w:sz w:val="24"/>
                <w:szCs w:val="24"/>
                <w:lang w:bidi="ar-JO"/>
              </w:rPr>
              <w:t xml:space="preserve">, Allan and Bacon </w:t>
            </w:r>
          </w:p>
          <w:p w:rsidR="00514A95" w:rsidRPr="00860F08" w:rsidRDefault="00514A95" w:rsidP="00514A95">
            <w:pPr>
              <w:numPr>
                <w:ilvl w:val="0"/>
                <w:numId w:val="14"/>
              </w:numPr>
              <w:tabs>
                <w:tab w:val="right" w:pos="252"/>
              </w:tabs>
              <w:ind w:right="252" w:hanging="648"/>
              <w:rPr>
                <w:rFonts w:ascii="Simplified Arabic" w:hAnsi="Simplified Arabic"/>
                <w:sz w:val="24"/>
                <w:szCs w:val="24"/>
                <w:lang w:bidi="ar-JO"/>
              </w:rPr>
            </w:pPr>
            <w:r w:rsidRPr="00860F08">
              <w:rPr>
                <w:rFonts w:ascii="Simplified Arabic" w:hAnsi="Simplified Arabic"/>
                <w:sz w:val="24"/>
                <w:szCs w:val="24"/>
                <w:lang w:bidi="ar-JO"/>
              </w:rPr>
              <w:t xml:space="preserve">Evans &amp; </w:t>
            </w:r>
            <w:proofErr w:type="spellStart"/>
            <w:r w:rsidRPr="00860F08">
              <w:rPr>
                <w:rFonts w:ascii="Simplified Arabic" w:hAnsi="Simplified Arabic"/>
                <w:sz w:val="24"/>
                <w:szCs w:val="24"/>
                <w:lang w:bidi="ar-JO"/>
              </w:rPr>
              <w:t>Brueckner</w:t>
            </w:r>
            <w:proofErr w:type="spellEnd"/>
            <w:r w:rsidRPr="00860F08">
              <w:rPr>
                <w:rFonts w:ascii="Simplified Arabic" w:hAnsi="Simplified Arabic"/>
                <w:sz w:val="24"/>
                <w:szCs w:val="24"/>
                <w:lang w:bidi="ar-JO"/>
              </w:rPr>
              <w:t xml:space="preserve"> (1990). 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lang w:bidi="ar-JO"/>
              </w:rPr>
              <w:t>Elementary Social Studies: Teaching for Today and Tomorrow</w:t>
            </w:r>
            <w:r w:rsidRPr="00860F08">
              <w:rPr>
                <w:rFonts w:ascii="Simplified Arabic" w:hAnsi="Simplified Arabic"/>
                <w:sz w:val="24"/>
                <w:szCs w:val="24"/>
                <w:lang w:bidi="ar-JO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Pr="00860F08">
                  <w:rPr>
                    <w:rFonts w:ascii="Simplified Arabic" w:hAnsi="Simplified Arabic"/>
                    <w:sz w:val="24"/>
                    <w:szCs w:val="24"/>
                    <w:lang w:bidi="ar-JO"/>
                  </w:rPr>
                  <w:t>Boston</w:t>
                </w:r>
              </w:smartTag>
            </w:smartTag>
            <w:r w:rsidRPr="00860F08">
              <w:rPr>
                <w:rFonts w:ascii="Simplified Arabic" w:hAnsi="Simplified Arabic"/>
                <w:sz w:val="24"/>
                <w:szCs w:val="24"/>
                <w:lang w:bidi="ar-JO"/>
              </w:rPr>
              <w:t xml:space="preserve">, Allan and Bacon. </w:t>
            </w:r>
          </w:p>
          <w:p w:rsidR="00514A95" w:rsidRPr="00860F08" w:rsidRDefault="00514A95" w:rsidP="00514A95">
            <w:pPr>
              <w:tabs>
                <w:tab w:val="right" w:pos="388"/>
              </w:tabs>
              <w:ind w:left="388" w:right="252" w:hanging="360"/>
              <w:jc w:val="both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 w:rsidRPr="00860F08">
              <w:rPr>
                <w:rFonts w:ascii="Simplified Arabic" w:hAnsi="Simplified Arabic"/>
                <w:sz w:val="24"/>
                <w:szCs w:val="24"/>
                <w:lang w:bidi="ar-JO"/>
              </w:rPr>
              <w:t xml:space="preserve"> 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 xml:space="preserve">مواقع </w:t>
            </w:r>
            <w:r>
              <w:rPr>
                <w:rFonts w:ascii="Simplified Arabic" w:hAnsi="Simplified Arabic" w:hint="cs"/>
                <w:b/>
                <w:bCs/>
                <w:sz w:val="24"/>
                <w:szCs w:val="24"/>
                <w:rtl/>
              </w:rPr>
              <w:t>الانترنت</w:t>
            </w:r>
            <w:r w:rsidRPr="00860F08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514A95" w:rsidRPr="00860F08" w:rsidRDefault="00F1249D" w:rsidP="00514A95">
            <w:pPr>
              <w:numPr>
                <w:ilvl w:val="0"/>
                <w:numId w:val="12"/>
              </w:numPr>
              <w:jc w:val="both"/>
              <w:rPr>
                <w:rFonts w:ascii="Simplified Arabic" w:hAnsi="Simplified Arabic"/>
                <w:sz w:val="24"/>
                <w:szCs w:val="24"/>
              </w:rPr>
            </w:pPr>
            <w:hyperlink r:id="rId5" w:history="1">
              <w:r w:rsidR="00514A95" w:rsidRPr="00860F08">
                <w:rPr>
                  <w:rStyle w:val="Hyperlink"/>
                  <w:rFonts w:ascii="Simplified Arabic" w:hAnsi="Simplified Arabic"/>
                  <w:sz w:val="24"/>
                  <w:szCs w:val="24"/>
                </w:rPr>
                <w:t>http://www.apples4theteacher.com/socialstud.html</w:t>
              </w:r>
            </w:hyperlink>
          </w:p>
          <w:p w:rsidR="00514A95" w:rsidRPr="00860F08" w:rsidRDefault="00F1249D" w:rsidP="00514A95">
            <w:pPr>
              <w:numPr>
                <w:ilvl w:val="0"/>
                <w:numId w:val="12"/>
              </w:numPr>
              <w:jc w:val="both"/>
              <w:rPr>
                <w:rFonts w:ascii="Simplified Arabic" w:hAnsi="Simplified Arabic"/>
                <w:sz w:val="24"/>
                <w:szCs w:val="24"/>
              </w:rPr>
            </w:pPr>
            <w:hyperlink r:id="rId6" w:history="1">
              <w:r w:rsidR="00514A95" w:rsidRPr="00860F08">
                <w:rPr>
                  <w:rStyle w:val="Hyperlink"/>
                  <w:rFonts w:ascii="Simplified Arabic" w:hAnsi="Simplified Arabic"/>
                  <w:sz w:val="24"/>
                  <w:szCs w:val="24"/>
                </w:rPr>
                <w:t>http://www.worldlanguage.com/Arabic/Products/Teaching-Elementary-Social-Studies-Principles-and-Applications-2-edi-English-Education-459250.htm</w:t>
              </w:r>
            </w:hyperlink>
          </w:p>
          <w:p w:rsidR="00514A95" w:rsidRPr="00860F08" w:rsidRDefault="00514A95" w:rsidP="00514A95">
            <w:pPr>
              <w:numPr>
                <w:ilvl w:val="0"/>
                <w:numId w:val="12"/>
              </w:numPr>
              <w:jc w:val="both"/>
              <w:rPr>
                <w:rFonts w:ascii="Simplified Arabic" w:hAnsi="Simplified Arabic"/>
                <w:sz w:val="24"/>
                <w:szCs w:val="24"/>
              </w:rPr>
            </w:pPr>
            <w:r w:rsidRPr="00860F08">
              <w:rPr>
                <w:rFonts w:ascii="Simplified Arabic" w:hAnsi="Simplified Arabic"/>
                <w:sz w:val="24"/>
                <w:szCs w:val="24"/>
              </w:rPr>
              <w:t xml:space="preserve"> </w:t>
            </w:r>
            <w:hyperlink r:id="rId7" w:history="1">
              <w:r w:rsidRPr="00860F08">
                <w:rPr>
                  <w:rStyle w:val="Hyperlink"/>
                  <w:rFonts w:ascii="Simplified Arabic" w:hAnsi="Simplified Arabic"/>
                  <w:sz w:val="24"/>
                  <w:szCs w:val="24"/>
                </w:rPr>
                <w:t>http://www.gcss.net/positionstatement2.pdf</w:t>
              </w:r>
            </w:hyperlink>
          </w:p>
          <w:p w:rsidR="00D862D9" w:rsidRPr="00514A95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C26319" w:rsidRDefault="00C26319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514A95" w:rsidP="00514A95">
            <w:pPr>
              <w:bidi/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514A95" w:rsidP="00514A95">
            <w:pPr>
              <w:bidi/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514A95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514A95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514A95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100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Default="00D862D9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/>
    <w:sectPr w:rsidR="00307882" w:rsidSect="00425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8C"/>
    <w:multiLevelType w:val="hybridMultilevel"/>
    <w:tmpl w:val="53485D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F11BB"/>
    <w:multiLevelType w:val="hybridMultilevel"/>
    <w:tmpl w:val="4F8287BA"/>
    <w:lvl w:ilvl="0" w:tplc="81484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lang w:bidi="ar-JO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26F47"/>
    <w:multiLevelType w:val="singleLevel"/>
    <w:tmpl w:val="98EAEF5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8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17F06"/>
    <w:multiLevelType w:val="hybridMultilevel"/>
    <w:tmpl w:val="950A0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EE78CF"/>
    <w:multiLevelType w:val="hybridMultilevel"/>
    <w:tmpl w:val="04ACB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251F0B"/>
    <w:multiLevelType w:val="hybridMultilevel"/>
    <w:tmpl w:val="8ED62FA6"/>
    <w:lvl w:ilvl="0" w:tplc="93DCD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28BBA6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"/>
        <w:szCs w:val="28"/>
      </w:rPr>
    </w:lvl>
    <w:lvl w:ilvl="2" w:tplc="F828BBA6">
      <w:start w:val="1"/>
      <w:numFmt w:val="arabicAbjad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"/>
        <w:szCs w:val="28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871EA"/>
    <w:multiLevelType w:val="hybridMultilevel"/>
    <w:tmpl w:val="BF9C72C2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2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0140"/>
    <w:rsid w:val="00152E16"/>
    <w:rsid w:val="00214CCA"/>
    <w:rsid w:val="00263393"/>
    <w:rsid w:val="0026349C"/>
    <w:rsid w:val="00307882"/>
    <w:rsid w:val="003E14C2"/>
    <w:rsid w:val="00425A84"/>
    <w:rsid w:val="004A6EE6"/>
    <w:rsid w:val="004F2F9F"/>
    <w:rsid w:val="00514A95"/>
    <w:rsid w:val="00530375"/>
    <w:rsid w:val="0053411C"/>
    <w:rsid w:val="0061447C"/>
    <w:rsid w:val="006B19C0"/>
    <w:rsid w:val="0089088C"/>
    <w:rsid w:val="008B6EF4"/>
    <w:rsid w:val="008C0140"/>
    <w:rsid w:val="008D1E50"/>
    <w:rsid w:val="00AD597E"/>
    <w:rsid w:val="00C26319"/>
    <w:rsid w:val="00CE2FC7"/>
    <w:rsid w:val="00CF1C04"/>
    <w:rsid w:val="00CF2493"/>
    <w:rsid w:val="00D43285"/>
    <w:rsid w:val="00D549D0"/>
    <w:rsid w:val="00D862D9"/>
    <w:rsid w:val="00DB1C11"/>
    <w:rsid w:val="00DD28A7"/>
    <w:rsid w:val="00E70C46"/>
    <w:rsid w:val="00E94811"/>
    <w:rsid w:val="00F1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84"/>
  </w:style>
  <w:style w:type="paragraph" w:styleId="3">
    <w:name w:val="heading 3"/>
    <w:basedOn w:val="a"/>
    <w:next w:val="a"/>
    <w:link w:val="3Char"/>
    <w:semiHidden/>
    <w:unhideWhenUsed/>
    <w:qFormat/>
    <w:rsid w:val="0061447C"/>
    <w:pPr>
      <w:keepNext/>
      <w:bidi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61447C"/>
    <w:pPr>
      <w:keepNext/>
      <w:bidi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26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a1"/>
    <w:next w:val="a3"/>
    <w:rsid w:val="00C2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4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a1"/>
    <w:next w:val="a3"/>
    <w:rsid w:val="00D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rsid w:val="0030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rsid w:val="00E7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basedOn w:val="a0"/>
    <w:link w:val="3"/>
    <w:semiHidden/>
    <w:rsid w:val="006144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عنوان 4 Char"/>
    <w:basedOn w:val="a0"/>
    <w:link w:val="4"/>
    <w:semiHidden/>
    <w:rsid w:val="0061447C"/>
    <w:rPr>
      <w:rFonts w:ascii="Calibri" w:eastAsia="Times New Roman" w:hAnsi="Calibri" w:cs="Arial"/>
      <w:b/>
      <w:bCs/>
      <w:sz w:val="28"/>
      <w:szCs w:val="28"/>
    </w:rPr>
  </w:style>
  <w:style w:type="character" w:styleId="a5">
    <w:name w:val="Strong"/>
    <w:basedOn w:val="a0"/>
    <w:qFormat/>
    <w:rsid w:val="00514A95"/>
    <w:rPr>
      <w:b/>
      <w:bCs/>
    </w:rPr>
  </w:style>
  <w:style w:type="character" w:styleId="Hyperlink">
    <w:name w:val="Hyperlink"/>
    <w:basedOn w:val="a0"/>
    <w:rsid w:val="00514A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gcss.net/positionstatement2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language.com/Arabic/Products/Teaching-Elementary-Social-Studies-Principles-and-Applications-2-edi-English-Education-459250.ht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apples4theteacher.com/socialstud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UXCFDSH4Y37E-11-362</_dlc_DocId>
    <_dlc_DocIdUrl xmlns="b417192f-9b40-4b27-a16e-6e0147391471">
      <Url>https://www.mutah.edu.jo/ar/education/_layouts/DocIdRedir.aspx?ID=UXCFDSH4Y37E-11-362</Url>
      <Description>UXCFDSH4Y37E-11-362</Description>
    </_dlc_DocIdUrl>
  </documentManagement>
</p:properties>
</file>

<file path=customXml/itemProps1.xml><?xml version="1.0" encoding="utf-8"?>
<ds:datastoreItem xmlns:ds="http://schemas.openxmlformats.org/officeDocument/2006/customXml" ds:itemID="{1C455100-FA01-40DA-B633-4C41F741B7CE}"/>
</file>

<file path=customXml/itemProps2.xml><?xml version="1.0" encoding="utf-8"?>
<ds:datastoreItem xmlns:ds="http://schemas.openxmlformats.org/officeDocument/2006/customXml" ds:itemID="{E97F594E-65E0-40FB-AC88-1E037E2632DB}"/>
</file>

<file path=customXml/itemProps3.xml><?xml version="1.0" encoding="utf-8"?>
<ds:datastoreItem xmlns:ds="http://schemas.openxmlformats.org/officeDocument/2006/customXml" ds:itemID="{2DBDBC01-09A2-4C6B-8088-6B6595F35E66}"/>
</file>

<file path=customXml/itemProps4.xml><?xml version="1.0" encoding="utf-8"?>
<ds:datastoreItem xmlns:ds="http://schemas.openxmlformats.org/officeDocument/2006/customXml" ds:itemID="{616D1174-9C16-4945-8530-EF78F4698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Syrian Games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dcterms:created xsi:type="dcterms:W3CDTF">2023-11-06T09:09:00Z</dcterms:created>
  <dcterms:modified xsi:type="dcterms:W3CDTF">2023-11-06T09:09:00Z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63de5e25-dc87-4e3b-bdf6-52e4d1a87800</vt:lpwstr>
  </property>
</Properties>
</file>