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4F42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نموذج رقم (4): تحديد مستوى </w:t>
      </w:r>
      <w:proofErr w:type="gramStart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مقرر  دراسي</w:t>
      </w:r>
      <w:proofErr w:type="gramEnd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 في مستويات الإطار الوطني الأردني للمؤهلات</w:t>
      </w:r>
      <w:bookmarkEnd w:id="0"/>
    </w:p>
    <w:p w14:paraId="35BA6E6B" w14:textId="77777777" w:rsidR="00960511" w:rsidRDefault="00960511" w:rsidP="00960511">
      <w:pPr>
        <w:jc w:val="right"/>
        <w:rPr>
          <w:rtl/>
        </w:rPr>
      </w:pPr>
    </w:p>
    <w:p w14:paraId="4C2AD7BC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22A33179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3815857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ADB13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47739485" w14:textId="18EABF5C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0388565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CAED7B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4A965003" w14:textId="1467B196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</w:tr>
      <w:tr w:rsidR="00960511" w:rsidRPr="00960511" w14:paraId="7B75C59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064F3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5BDED35C" w14:textId="16029AAE" w:rsidR="00960511" w:rsidRPr="00F36A37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  <w:lang w:bidi="ar-JO"/>
              </w:rPr>
              <w:t xml:space="preserve">التاسع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E5F6A6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7D81E687" w14:textId="7CF4CB7E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4452E3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296E0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006F8D84" w14:textId="70CBEF36" w:rsidR="00960511" w:rsidRPr="00F36A37" w:rsidRDefault="001D546B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324AA5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ا</w:t>
            </w:r>
            <w:r w:rsidRPr="00324AA5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لتوحد (</w:t>
            </w:r>
            <w:r w:rsidR="00324AA5" w:rsidRPr="00324AA5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0806793</w:t>
            </w:r>
            <w:r w:rsidR="00324AA5" w:rsidRPr="00324AA5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)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294BB9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EEEA538" w14:textId="4014040C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14:paraId="2BE0C54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D0A916E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979EB32" w14:textId="5AEC1A92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3540CC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200CD46" w14:textId="2EC4478E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3CFC1BC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144811D5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58E083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8FC6D9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3705E47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7819BD0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0E75D10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39EC13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810B2E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73AC7407" w14:textId="1DC8279D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F36A37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F36A37" w:rsidRPr="00960511" w14:paraId="16F8A4E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0A77425" w14:textId="77777777" w:rsidR="00F36A37" w:rsidRPr="00960511" w:rsidRDefault="00F36A37" w:rsidP="00F36A3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2412675" w14:textId="77777777" w:rsidR="00F36A37" w:rsidRPr="004420A3" w:rsidRDefault="00F36A37" w:rsidP="00F36A37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14:paraId="3D963BC6" w14:textId="77777777" w:rsidR="001D546B" w:rsidRPr="00567A5D" w:rsidRDefault="00F36A37" w:rsidP="001D546B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 w:rsidRPr="00E278A6">
              <w:rPr>
                <w:rFonts w:eastAsia="Calibri" w:cs="Simplified Arabic" w:hint="cs"/>
                <w:color w:val="000000"/>
                <w:rtl/>
              </w:rPr>
              <w:t xml:space="preserve"> </w:t>
            </w:r>
            <w:r w:rsidR="001D546B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تعريف الطلبة بمفهوم الاضطرابات العصبية</w:t>
            </w:r>
          </w:p>
          <w:p w14:paraId="477FDD64" w14:textId="77777777" w:rsidR="001D546B" w:rsidRPr="00567A5D" w:rsidRDefault="001D546B" w:rsidP="001D546B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توضيح التطور التاريخي لمفاهيم التوحد وطيف التوحد</w:t>
            </w:r>
          </w:p>
          <w:p w14:paraId="0F5D2397" w14:textId="77777777" w:rsidR="001D546B" w:rsidRPr="00567A5D" w:rsidRDefault="001D546B" w:rsidP="001D546B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تعريف الطلبة بالنظريات التي تفسر السلوك التوحدي</w:t>
            </w:r>
          </w:p>
          <w:p w14:paraId="032B1EAB" w14:textId="77777777" w:rsidR="001D546B" w:rsidRPr="00567A5D" w:rsidRDefault="001D546B" w:rsidP="001D546B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توضيح العلاقة بين التوحد والاعاقة العقلية والاضطرابات العصبية الأخرى</w:t>
            </w:r>
          </w:p>
          <w:p w14:paraId="28442C30" w14:textId="77777777" w:rsidR="001D546B" w:rsidRPr="00567A5D" w:rsidRDefault="001D546B" w:rsidP="001D546B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تعريف علاقة التوحد بالموهبة</w:t>
            </w:r>
          </w:p>
          <w:p w14:paraId="5A5FEB67" w14:textId="77777777" w:rsidR="001D546B" w:rsidRPr="00567A5D" w:rsidRDefault="001D546B" w:rsidP="001D546B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توضيح خصائص الطلبة ذوي اضطراب طيف التوحد</w:t>
            </w:r>
          </w:p>
          <w:p w14:paraId="2CD6C794" w14:textId="77777777" w:rsidR="001D546B" w:rsidRPr="00567A5D" w:rsidRDefault="001D546B" w:rsidP="001D546B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تدريب الطلبة على أساليب الكشف عن ذوي التوحد</w:t>
            </w:r>
          </w:p>
          <w:p w14:paraId="46B34797" w14:textId="77777777" w:rsidR="001D546B" w:rsidRPr="00567A5D" w:rsidRDefault="001D546B" w:rsidP="001D546B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تدريب الطلبة على طرق وأساليب قياس القدرات العقلية- الذكاء والسلوك التكيفي والمهارات اللغوية. </w:t>
            </w:r>
            <w:r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</w:p>
          <w:p w14:paraId="66CE48FD" w14:textId="77777777" w:rsidR="001D546B" w:rsidRDefault="001D546B" w:rsidP="001D546B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تعريف الطلبة باتجاهات رعاية الأطفال ذوي التوحد والبدائل التربوية</w:t>
            </w:r>
          </w:p>
          <w:p w14:paraId="12D309A6" w14:textId="77777777" w:rsidR="001D546B" w:rsidRPr="004F0947" w:rsidRDefault="001D546B" w:rsidP="001D546B">
            <w:pPr>
              <w:pStyle w:val="ListParagraph"/>
              <w:numPr>
                <w:ilvl w:val="0"/>
                <w:numId w:val="1"/>
              </w:numPr>
              <w:bidi/>
              <w:spacing w:before="120"/>
              <w:ind w:left="319" w:hanging="319"/>
              <w:jc w:val="both"/>
              <w:rPr>
                <w:rFonts w:eastAsia="Calibri" w:cs="Simplified Arabic"/>
                <w:color w:val="000000"/>
              </w:rPr>
            </w:pPr>
            <w:r w:rsidRPr="004F0947">
              <w:rPr>
                <w:rFonts w:eastAsia="Calibri" w:cs="Simplified Arabic" w:hint="cs"/>
                <w:color w:val="000000"/>
                <w:rtl/>
              </w:rPr>
              <w:t xml:space="preserve">توضيح المشكلات السلوكية لذوي التوحد وطرق التعامل معها </w:t>
            </w:r>
          </w:p>
          <w:p w14:paraId="4525E2D2" w14:textId="77777777" w:rsidR="001D546B" w:rsidRDefault="001D546B" w:rsidP="001D546B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اضطراب طيف التوحد المصاحب لاعاقات أخرى</w:t>
            </w:r>
          </w:p>
          <w:p w14:paraId="088CA73E" w14:textId="597B70FF" w:rsidR="00F36A37" w:rsidRPr="00E278A6" w:rsidRDefault="001D546B" w:rsidP="001D546B">
            <w:pPr>
              <w:pStyle w:val="ListParagraph"/>
              <w:numPr>
                <w:ilvl w:val="0"/>
                <w:numId w:val="1"/>
              </w:numPr>
              <w:bidi/>
              <w:spacing w:before="120" w:line="360" w:lineRule="auto"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ارشاد اسر ذوي اضطراب طيف التوحد</w:t>
            </w:r>
          </w:p>
        </w:tc>
      </w:tr>
      <w:tr w:rsidR="00F36A37" w:rsidRPr="00960511" w14:paraId="22AB4D7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BDA1DC9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59B57DE3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984374" w:rsidRPr="00960511" w14:paraId="4EF640C0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0C70268" w14:textId="5D862615" w:rsidR="00984374" w:rsidRPr="00F36A37" w:rsidRDefault="00984374" w:rsidP="00984374">
            <w:pPr>
              <w:bidi/>
              <w:jc w:val="center"/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DB40A27" w14:textId="7DCFD88A" w:rsidR="00984374" w:rsidRPr="00F36A37" w:rsidRDefault="001D546B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معرفة </w:t>
            </w:r>
            <w:r>
              <w:rPr>
                <w:rFonts w:ascii="Times New Roman" w:eastAsia="Times New Roman" w:hAnsi="Times New Roman" w:cs="Times New Roman" w:hint="cs"/>
                <w:rtl/>
              </w:rPr>
              <w:t>الاضطرابات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العصبية</w:t>
            </w:r>
            <w:r w:rsidR="00984374" w:rsidRPr="001E02E5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984374" w:rsidRPr="00960511" w14:paraId="58A7EB87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81EE3A2" w14:textId="2B836B2A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lastRenderedPageBreak/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40FAE8B" w14:textId="79DAE2E2" w:rsidR="00984374" w:rsidRPr="00F36A37" w:rsidRDefault="001D546B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معرفة </w:t>
            </w:r>
            <w:r>
              <w:rPr>
                <w:rFonts w:ascii="Times New Roman" w:eastAsia="Times New Roman" w:hAnsi="Times New Roman" w:cs="Times New Roman" w:hint="cs"/>
                <w:rtl/>
              </w:rPr>
              <w:t>التطور التاريخي لمفاهيم التوحد</w:t>
            </w:r>
          </w:p>
        </w:tc>
      </w:tr>
      <w:tr w:rsidR="00984374" w:rsidRPr="00960511" w14:paraId="3357F4BF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D037C80" w14:textId="51E5E042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9CC07E7" w14:textId="435C17AF" w:rsidR="00984374" w:rsidRPr="00F36A37" w:rsidRDefault="001D546B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معرفة العلاقة بين التوحد والاعاقات الأخرى مثل الإعاقة العقلية</w:t>
            </w:r>
          </w:p>
        </w:tc>
      </w:tr>
      <w:tr w:rsidR="00984374" w:rsidRPr="00960511" w14:paraId="5AA4C1BA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353701F" w14:textId="523ED6EC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3010EE3" w14:textId="3C2CF21B" w:rsidR="00984374" w:rsidRPr="00F36A37" w:rsidRDefault="001D546B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>
              <w:rPr>
                <w:rFonts w:ascii="Times New Roman" w:eastAsia="Times New Roman" w:hAnsi="Times New Roman" w:cs="Times New Roman" w:hint="cs"/>
                <w:rtl/>
              </w:rPr>
              <w:t>تحديد المشكلات السلوكية لذوي اضطراب طيف التوحد</w:t>
            </w:r>
          </w:p>
        </w:tc>
      </w:tr>
      <w:tr w:rsidR="00984374" w:rsidRPr="00960511" w14:paraId="09596E82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727FF5E" w14:textId="2E67248D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47C8DD2" w14:textId="41EBE114" w:rsidR="00984374" w:rsidRPr="00F36A37" w:rsidRDefault="001D546B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>
              <w:rPr>
                <w:rFonts w:ascii="Times New Roman" w:eastAsia="Times New Roman" w:hAnsi="Times New Roman" w:cs="Times New Roman" w:hint="cs"/>
                <w:rtl/>
              </w:rPr>
              <w:t>تحديد البديل التربوي المناسب لذوي اضطراب طيف التوحد</w:t>
            </w:r>
            <w:r w:rsidR="00984374" w:rsidRPr="00037687">
              <w:rPr>
                <w:rFonts w:ascii="Times New Roman" w:eastAsia="Times New Roman" w:hAnsi="Times New Roman" w:cs="Times New Roman" w:hint="cs"/>
                <w:rtl/>
              </w:rPr>
              <w:t xml:space="preserve">.  </w:t>
            </w:r>
          </w:p>
        </w:tc>
      </w:tr>
      <w:tr w:rsidR="00984374" w:rsidRPr="00960511" w14:paraId="184EBF4C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6607AED" w14:textId="427E53BB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E589B68" w14:textId="7BCBDDA0" w:rsidR="00984374" w:rsidRPr="00F36A37" w:rsidRDefault="001D546B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>
              <w:rPr>
                <w:rFonts w:ascii="Times New Roman" w:eastAsia="Times New Roman" w:hAnsi="Times New Roman" w:cs="Times New Roman" w:hint="cs"/>
                <w:rtl/>
              </w:rPr>
              <w:t>تطبيق أساليب قياس القدرات العقلية لذوي اضطراب طيف التوحد.</w:t>
            </w:r>
          </w:p>
        </w:tc>
      </w:tr>
      <w:tr w:rsidR="00984374" w:rsidRPr="00960511" w14:paraId="29DA68B2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7134629" w14:textId="49BF8F4E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9778947" w14:textId="66DBE085" w:rsidR="00984374" w:rsidRPr="001D546B" w:rsidRDefault="001D546B" w:rsidP="001D546B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القدرة على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التعامل مع المشكلات السلوكية التي يعاني منها ذوي اضطراب طيف التوحد. </w:t>
            </w:r>
          </w:p>
        </w:tc>
      </w:tr>
      <w:tr w:rsidR="00984374" w:rsidRPr="00960511" w14:paraId="073F4769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7D3EF23" w14:textId="0C800949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889BDB2" w14:textId="2B462AB7" w:rsidR="00984374" w:rsidRPr="00F36A37" w:rsidRDefault="001D546B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القدرة على</w:t>
            </w:r>
            <w:r w:rsidRPr="001155F7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rtl/>
              </w:rPr>
              <w:t>تقييم وتحليل</w:t>
            </w:r>
            <w:r w:rsidRPr="001155F7">
              <w:rPr>
                <w:rFonts w:ascii="Times New Roman" w:eastAsia="Times New Roman" w:hAnsi="Times New Roman" w:cs="Times New Roman"/>
                <w:rtl/>
              </w:rPr>
              <w:t xml:space="preserve"> احتياجات </w:t>
            </w:r>
            <w:r>
              <w:rPr>
                <w:rFonts w:ascii="Times New Roman" w:eastAsia="Times New Roman" w:hAnsi="Times New Roman" w:cs="Times New Roman" w:hint="cs"/>
                <w:rtl/>
              </w:rPr>
              <w:t>اسر ذوي اضطراب طيف التوحد</w:t>
            </w:r>
            <w:r w:rsidR="00984374" w:rsidRPr="00B41BD2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984374" w:rsidRPr="00960511" w14:paraId="7E232901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5C476A3" w14:textId="75194454" w:rsidR="00984374" w:rsidRPr="00984374" w:rsidRDefault="00984374" w:rsidP="00984374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984374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  <w:t>c3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D082FEB" w14:textId="6E2803F7" w:rsidR="00984374" w:rsidRPr="00265D16" w:rsidRDefault="001D546B" w:rsidP="00984374">
            <w:pPr>
              <w:bidi/>
              <w:jc w:val="both"/>
              <w:rPr>
                <w:rFonts w:ascii="Times New Roman" w:eastAsia="Times New Roman" w:hAnsi="Times New Roman" w:cs="Times New Roman"/>
                <w:rtl/>
              </w:rPr>
            </w:pPr>
            <w:r w:rsidRPr="001155F7">
              <w:rPr>
                <w:rFonts w:ascii="Times New Roman" w:eastAsia="Times New Roman" w:hAnsi="Times New Roman" w:cs="Times New Roman"/>
                <w:rtl/>
              </w:rPr>
              <w:t xml:space="preserve">القدرة </w:t>
            </w:r>
            <w:r>
              <w:rPr>
                <w:rFonts w:ascii="Times New Roman" w:eastAsia="Times New Roman" w:hAnsi="Times New Roman" w:cs="Times New Roman" w:hint="cs"/>
                <w:rtl/>
              </w:rPr>
              <w:t>على تطبيق أساليب الكشف عن ذوي اضطراب طيف التوحد</w:t>
            </w:r>
            <w:r>
              <w:rPr>
                <w:rFonts w:ascii="Times New Roman" w:eastAsia="Times New Roman" w:hAnsi="Times New Roman" w:cs="Times New Roman" w:hint="cs"/>
                <w:rtl/>
              </w:rPr>
              <w:t>.</w:t>
            </w:r>
          </w:p>
        </w:tc>
      </w:tr>
    </w:tbl>
    <w:p w14:paraId="5ADB44E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2334737" w14:textId="77777777" w:rsidTr="00DE6165">
        <w:tc>
          <w:tcPr>
            <w:tcW w:w="2442" w:type="dxa"/>
            <w:shd w:val="clear" w:color="auto" w:fill="EDEDED"/>
          </w:tcPr>
          <w:p w14:paraId="28EF2B9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7A68C36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201D4E6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1F56061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4515099B" w14:textId="77777777" w:rsidTr="00DE6165">
        <w:tc>
          <w:tcPr>
            <w:tcW w:w="2442" w:type="dxa"/>
            <w:shd w:val="clear" w:color="auto" w:fill="EDEDED"/>
          </w:tcPr>
          <w:p w14:paraId="443FD3A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5FA8BE15" w14:textId="512D66F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7911FD7" w14:textId="2D01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  <w:tc>
          <w:tcPr>
            <w:tcW w:w="1943" w:type="dxa"/>
          </w:tcPr>
          <w:p w14:paraId="457F70BE" w14:textId="237A6CA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</w:tr>
      <w:tr w:rsidR="00960511" w:rsidRPr="00960511" w14:paraId="43136D42" w14:textId="77777777" w:rsidTr="00DE6165">
        <w:tc>
          <w:tcPr>
            <w:tcW w:w="2442" w:type="dxa"/>
            <w:shd w:val="clear" w:color="auto" w:fill="EDEDED"/>
          </w:tcPr>
          <w:p w14:paraId="531E5E51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F152F8D" w14:textId="135E927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7ACE242A" w14:textId="760092D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  <w:tc>
          <w:tcPr>
            <w:tcW w:w="1943" w:type="dxa"/>
          </w:tcPr>
          <w:p w14:paraId="514E4755" w14:textId="0A4FE0E2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</w:tr>
      <w:tr w:rsidR="00960511" w:rsidRPr="00960511" w14:paraId="62A4CC03" w14:textId="77777777" w:rsidTr="00DE6165">
        <w:tc>
          <w:tcPr>
            <w:tcW w:w="2442" w:type="dxa"/>
            <w:shd w:val="clear" w:color="auto" w:fill="EDEDED"/>
          </w:tcPr>
          <w:p w14:paraId="5B534D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25D4D182" w14:textId="2AA6027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2904" w:type="dxa"/>
          </w:tcPr>
          <w:p w14:paraId="7076236B" w14:textId="3DB9DFA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1943" w:type="dxa"/>
          </w:tcPr>
          <w:p w14:paraId="7F39ACBD" w14:textId="1EC6FC7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</w:tr>
      <w:tr w:rsidR="00960511" w:rsidRPr="00960511" w14:paraId="3F66496B" w14:textId="77777777" w:rsidTr="00DE6165">
        <w:tc>
          <w:tcPr>
            <w:tcW w:w="9350" w:type="dxa"/>
            <w:gridSpan w:val="4"/>
            <w:shd w:val="clear" w:color="auto" w:fill="EDEDED"/>
          </w:tcPr>
          <w:p w14:paraId="67338AF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778C7912" w14:textId="77777777" w:rsidTr="00DE6165">
        <w:tc>
          <w:tcPr>
            <w:tcW w:w="2442" w:type="dxa"/>
            <w:shd w:val="clear" w:color="auto" w:fill="EDEDED"/>
          </w:tcPr>
          <w:p w14:paraId="521B701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01A8744F" w14:textId="52D11EE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3682AC87" w14:textId="3B9C49E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4E2188DE" w14:textId="75CD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</w:tr>
      <w:tr w:rsidR="00960511" w:rsidRPr="00960511" w14:paraId="46F9CAAD" w14:textId="77777777" w:rsidTr="00DE6165">
        <w:tc>
          <w:tcPr>
            <w:tcW w:w="2442" w:type="dxa"/>
            <w:shd w:val="clear" w:color="auto" w:fill="EDEDED"/>
          </w:tcPr>
          <w:p w14:paraId="630DB23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1F7B63A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BAB4F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61A389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A299897" w14:textId="77777777" w:rsidTr="00DE6165">
        <w:tc>
          <w:tcPr>
            <w:tcW w:w="2442" w:type="dxa"/>
            <w:shd w:val="clear" w:color="auto" w:fill="EDEDED"/>
          </w:tcPr>
          <w:p w14:paraId="77E136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15E82255" w14:textId="57BF2B9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0579E389" w14:textId="5BF71F95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01AAB47" w14:textId="3283830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15B93BED" w14:textId="77777777" w:rsidTr="00DE6165">
        <w:tc>
          <w:tcPr>
            <w:tcW w:w="2442" w:type="dxa"/>
            <w:shd w:val="clear" w:color="auto" w:fill="EDEDED"/>
          </w:tcPr>
          <w:p w14:paraId="78CF8B8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D27CBF9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0AC8EFE5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9A7CEE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B026237" w14:textId="77777777" w:rsidTr="00DE6165">
        <w:tc>
          <w:tcPr>
            <w:tcW w:w="9350" w:type="dxa"/>
            <w:gridSpan w:val="4"/>
            <w:shd w:val="clear" w:color="auto" w:fill="EDEDED"/>
          </w:tcPr>
          <w:p w14:paraId="7E3CBBED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57CD032" w14:textId="77777777" w:rsidTr="00DE6165">
        <w:tc>
          <w:tcPr>
            <w:tcW w:w="2442" w:type="dxa"/>
            <w:shd w:val="clear" w:color="auto" w:fill="EDEDED"/>
          </w:tcPr>
          <w:p w14:paraId="257EC03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0AA07E35" w14:textId="7A466C9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A167FA2" w14:textId="0AB27FF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C2B5586" w14:textId="5A4A17F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774C194A" w14:textId="77777777" w:rsidTr="00DE6165">
        <w:tc>
          <w:tcPr>
            <w:tcW w:w="2442" w:type="dxa"/>
            <w:shd w:val="clear" w:color="auto" w:fill="EDEDED"/>
          </w:tcPr>
          <w:p w14:paraId="204BD1D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7BD6652" w14:textId="7AC1073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80B0306" w14:textId="7CE4C33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97FCF9A" w14:textId="678704F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72E68D9" w14:textId="77777777" w:rsidTr="00DE6165">
        <w:tc>
          <w:tcPr>
            <w:tcW w:w="2442" w:type="dxa"/>
            <w:shd w:val="clear" w:color="auto" w:fill="EDEDED"/>
          </w:tcPr>
          <w:p w14:paraId="3D731D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044452C7" w14:textId="5A3FB176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C2852FD" w14:textId="6F22A2B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4204A4AD" w14:textId="41D6A9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5016F22" w14:textId="77777777" w:rsidTr="00DE6165">
        <w:tc>
          <w:tcPr>
            <w:tcW w:w="2442" w:type="dxa"/>
            <w:shd w:val="clear" w:color="auto" w:fill="EDEDED"/>
          </w:tcPr>
          <w:p w14:paraId="5A792B2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579DE65" w14:textId="5887D0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F55B75C" w14:textId="1EC9697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76682933" w14:textId="6341273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7FC8B6FD" w14:textId="77777777" w:rsidTr="00DE6165">
        <w:tc>
          <w:tcPr>
            <w:tcW w:w="2442" w:type="dxa"/>
            <w:shd w:val="clear" w:color="auto" w:fill="EDEDED"/>
          </w:tcPr>
          <w:p w14:paraId="73112A8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7498E882" w14:textId="6D665AB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91CCC6C" w14:textId="2FDF3D51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0DB1530" w14:textId="558B0F9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45D8BDDA" w14:textId="77777777" w:rsidTr="00DE6165">
        <w:tc>
          <w:tcPr>
            <w:tcW w:w="7407" w:type="dxa"/>
            <w:gridSpan w:val="3"/>
            <w:shd w:val="clear" w:color="auto" w:fill="EDEDED"/>
          </w:tcPr>
          <w:p w14:paraId="5220FEF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6E2620F" w14:textId="4D1E84F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66</w:t>
            </w:r>
          </w:p>
        </w:tc>
      </w:tr>
    </w:tbl>
    <w:p w14:paraId="26F83D52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C5546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E80B8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7B381323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432252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7F6801A7" w14:textId="77777777" w:rsidTr="00FA7AF2">
        <w:tc>
          <w:tcPr>
            <w:tcW w:w="513" w:type="pct"/>
            <w:shd w:val="clear" w:color="auto" w:fill="DBDBDB"/>
            <w:vAlign w:val="center"/>
          </w:tcPr>
          <w:p w14:paraId="7788805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4AAFD681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56C4F17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5C717EC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919C33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3C628818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2B0BD14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14:paraId="4905D455" w14:textId="77777777" w:rsidTr="00FA7AF2">
        <w:tc>
          <w:tcPr>
            <w:tcW w:w="513" w:type="pct"/>
            <w:shd w:val="clear" w:color="auto" w:fill="DBDBDB"/>
          </w:tcPr>
          <w:p w14:paraId="54146FB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2F0E5F54" w14:textId="06AB51CD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14:paraId="556BD48F" w14:textId="09755853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4235003F" w14:textId="0657499B" w:rsidR="00FA7AF2" w:rsidRPr="00486764" w:rsidRDefault="00486764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2C085252" w14:textId="77777777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2F2F568E" w14:textId="59D83E0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24C650E3" w14:textId="0B09789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1853" w:type="pct"/>
          </w:tcPr>
          <w:p w14:paraId="00398E8D" w14:textId="77777777" w:rsidR="00FA7AF2" w:rsidRPr="003B4A88" w:rsidRDefault="003B4A88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195F89DC" w14:textId="5933AAD9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F5F09D9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D2EFB0F" w14:textId="7D347AB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6719CD42" w14:textId="28E2EE0B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</w:tc>
        <w:tc>
          <w:tcPr>
            <w:tcW w:w="519" w:type="pct"/>
          </w:tcPr>
          <w:p w14:paraId="63E4510A" w14:textId="7AA92577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08BE71DA" w14:textId="77777777" w:rsidTr="00FA7AF2">
        <w:tc>
          <w:tcPr>
            <w:tcW w:w="513" w:type="pct"/>
            <w:shd w:val="clear" w:color="auto" w:fill="DBDBDB"/>
          </w:tcPr>
          <w:p w14:paraId="7FAFA9B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110E3CA7" w14:textId="756DD74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14:paraId="6A39999F" w14:textId="07487C10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3B2B82CF" w14:textId="10E66DE8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0F46045D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0C220A01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3EC7697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0CB7808F" w14:textId="26B4BA4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6CB997B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BCBF1FA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326BC80" w14:textId="24BE2F5F" w:rsidR="00FA7AF2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لتصميم المناهج واختيار استراتيجيات تدريس</w:t>
            </w:r>
            <w:r w:rsidR="0098437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وتعديل سلوك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فعالة </w:t>
            </w:r>
            <w:r w:rsidR="0098437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مع الطلبة ذوي الإعاقات الحسية. 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 </w:t>
            </w:r>
          </w:p>
        </w:tc>
        <w:tc>
          <w:tcPr>
            <w:tcW w:w="519" w:type="pct"/>
          </w:tcPr>
          <w:p w14:paraId="001A370C" w14:textId="5FBBF6B8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25BCB35B" w14:textId="77777777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0D225BE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A2D9BB3" w14:textId="11E976C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42BB1025" w14:textId="36083E02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731310D4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3D799405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 xml:space="preserve">-الوظائف والواجبات والتعيينات  الفصلية. </w:t>
            </w:r>
          </w:p>
          <w:p w14:paraId="1D672E64" w14:textId="65D94F76" w:rsidR="00FA7AF2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</w:tc>
        <w:tc>
          <w:tcPr>
            <w:tcW w:w="1853" w:type="pct"/>
          </w:tcPr>
          <w:p w14:paraId="39188B38" w14:textId="62CF45CE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DA1B6E3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FF2109C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lastRenderedPageBreak/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44740B1C" w14:textId="57EFB011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4-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ضرورة اكساب الطالب الكفايات الخاصة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بإعداد وتصميم المناهج وتتكييفها وتعديلها، واختيار استراتيجيات التدريس</w:t>
            </w:r>
            <w:r w:rsidR="0098437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وتعديل السلوك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الفعالة </w:t>
            </w:r>
            <w:r w:rsidR="0098437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لذوي الإعاقات الحسية. </w:t>
            </w:r>
          </w:p>
          <w:p w14:paraId="1A6B68BB" w14:textId="44B5ECF7" w:rsidR="00FA7AF2" w:rsidRPr="00960511" w:rsidRDefault="00FA7AF2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259D7C77" w14:textId="0399205C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التاسع</w:t>
            </w:r>
          </w:p>
        </w:tc>
      </w:tr>
    </w:tbl>
    <w:p w14:paraId="53396088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plified Arabic">
    <w:panose1 w:val="020B06040202020202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E4B2E"/>
    <w:rsid w:val="001360B8"/>
    <w:rsid w:val="0017785A"/>
    <w:rsid w:val="001D546B"/>
    <w:rsid w:val="002863C9"/>
    <w:rsid w:val="00324AA5"/>
    <w:rsid w:val="003827C8"/>
    <w:rsid w:val="003B4A88"/>
    <w:rsid w:val="00486764"/>
    <w:rsid w:val="004A53CA"/>
    <w:rsid w:val="007C688D"/>
    <w:rsid w:val="00960511"/>
    <w:rsid w:val="00984374"/>
    <w:rsid w:val="009C4A3B"/>
    <w:rsid w:val="00AC521F"/>
    <w:rsid w:val="00B2551A"/>
    <w:rsid w:val="00C1534E"/>
    <w:rsid w:val="00D04C4F"/>
    <w:rsid w:val="00D051CC"/>
    <w:rsid w:val="00D549D0"/>
    <w:rsid w:val="00DD19BC"/>
    <w:rsid w:val="00DE6165"/>
    <w:rsid w:val="00E278A6"/>
    <w:rsid w:val="00EF753E"/>
    <w:rsid w:val="00F36A37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9F63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36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F36A3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UXCFDSH4Y37E-11-467</_dlc_DocId>
    <_dlc_DocIdUrl xmlns="b417192f-9b40-4b27-a16e-6e0147391471">
      <Url>https://www.mutah.edu.jo/ar/education/_layouts/DocIdRedir.aspx?ID=UXCFDSH4Y37E-11-467</Url>
      <Description>UXCFDSH4Y37E-11-467</Description>
    </_dlc_DocIdUrl>
  </documentManagement>
</p:properties>
</file>

<file path=customXml/itemProps1.xml><?xml version="1.0" encoding="utf-8"?>
<ds:datastoreItem xmlns:ds="http://schemas.openxmlformats.org/officeDocument/2006/customXml" ds:itemID="{FDC66F5F-E8D5-4E3C-9D33-8BC1B880CB23}"/>
</file>

<file path=customXml/itemProps2.xml><?xml version="1.0" encoding="utf-8"?>
<ds:datastoreItem xmlns:ds="http://schemas.openxmlformats.org/officeDocument/2006/customXml" ds:itemID="{4B9A4C77-0110-4FE6-AC31-B31DB1BB7664}"/>
</file>

<file path=customXml/itemProps3.xml><?xml version="1.0" encoding="utf-8"?>
<ds:datastoreItem xmlns:ds="http://schemas.openxmlformats.org/officeDocument/2006/customXml" ds:itemID="{B457F82C-8682-4009-B5CD-BDE91696AF9B}"/>
</file>

<file path=customXml/itemProps4.xml><?xml version="1.0" encoding="utf-8"?>
<ds:datastoreItem xmlns:ds="http://schemas.openxmlformats.org/officeDocument/2006/customXml" ds:itemID="{EC46DCF4-E71C-4169-BEEE-A839CF21DA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Barah</cp:lastModifiedBy>
  <cp:revision>3</cp:revision>
  <cp:lastPrinted>2023-02-01T05:51:00Z</cp:lastPrinted>
  <dcterms:created xsi:type="dcterms:W3CDTF">2025-01-04T18:39:00Z</dcterms:created>
  <dcterms:modified xsi:type="dcterms:W3CDTF">2025-01-04T20:10:00Z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0487fd7a-78ec-4ef2-a54b-c2a8ad986cd1</vt:lpwstr>
  </property>
</Properties>
</file>