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84667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794"/>
        <w:gridCol w:w="2346"/>
        <w:gridCol w:w="1368"/>
        <w:gridCol w:w="1220"/>
        <w:gridCol w:w="187"/>
        <w:gridCol w:w="1430"/>
        <w:gridCol w:w="277"/>
        <w:gridCol w:w="1120"/>
      </w:tblGrid>
      <w:tr w:rsidR="008C0140" w:rsidRPr="008C0140" w14:paraId="5820092F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5AA1A1A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05C455E6" w14:textId="20FE6192" w:rsidR="008C0140" w:rsidRPr="008C0140" w:rsidRDefault="00536E77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التربويه </w:t>
            </w:r>
          </w:p>
        </w:tc>
      </w:tr>
      <w:tr w:rsidR="008C0140" w:rsidRPr="008C0140" w14:paraId="7224C9B4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600D257E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73642F4F" w14:textId="1D7264F3" w:rsidR="008C0140" w:rsidRPr="008C0140" w:rsidRDefault="00536E77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الارشاد والتربيه الخاصه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6577D00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4075615B" w14:textId="6CEE8AD3" w:rsidR="008C0140" w:rsidRPr="008C0140" w:rsidRDefault="009C33FB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التاسع</w:t>
            </w:r>
          </w:p>
        </w:tc>
      </w:tr>
      <w:tr w:rsidR="008C0140" w:rsidRPr="00263393" w14:paraId="69E99AFE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085B02F1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268C9777" w14:textId="3D6F9B37" w:rsidR="008C0140" w:rsidRPr="008C0140" w:rsidRDefault="00C43FF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الموهبة والابداع </w:t>
            </w:r>
            <w:r w:rsidR="00536E7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7A9B87BE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3BB38A38" w14:textId="58D3E908" w:rsidR="008C0140" w:rsidRPr="008C0140" w:rsidRDefault="00536E77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080678</w:t>
            </w:r>
            <w:r w:rsidR="00C43FF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71CA6C7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7DB02788" w14:textId="2461930D" w:rsidR="008C0140" w:rsidRPr="008C0140" w:rsidRDefault="00536E77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لايوجد </w:t>
            </w:r>
          </w:p>
        </w:tc>
      </w:tr>
      <w:tr w:rsidR="008C0140" w:rsidRPr="00263393" w14:paraId="2D534BBF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41EBF597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14396A3D" w14:textId="61DE7A54" w:rsidR="008C0140" w:rsidRPr="008C0140" w:rsidRDefault="00536E77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79AD6B77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0D00B51C" w14:textId="7C468198" w:rsidR="008C0140" w:rsidRPr="008C0140" w:rsidRDefault="00536E77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6F30B6D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3AE2E40B" w14:textId="4D08FE90" w:rsidR="008C0140" w:rsidRPr="008C0140" w:rsidRDefault="00536E77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C0140" w:rsidRPr="008C0140" w14:paraId="39A7EA1E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6F8D9861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261BB1B5" w14:textId="61052C57" w:rsidR="008C0140" w:rsidRPr="008C0140" w:rsidRDefault="00E67794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 عوني شاهين</w:t>
            </w:r>
            <w:r w:rsidR="00536E77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F7D38F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51FEDE6D" w14:textId="3ECFB1DB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14:paraId="7D2159C2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79CD57AA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55A8FBA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4ECA5ED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44A4B0D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14:paraId="4367D45A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037D5B0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7B1985E3" w14:textId="6D1AA65D" w:rsidR="008C0140" w:rsidRPr="008C0140" w:rsidRDefault="00536E77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D3242B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2C3613AA" w14:textId="772AD541" w:rsidR="008C0140" w:rsidRPr="008C0140" w:rsidRDefault="00536E77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جامعه مؤته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319D288A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7529106B" w14:textId="5B360EF2" w:rsidR="008C0140" w:rsidRPr="008C0140" w:rsidRDefault="00536E77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وجاهي </w:t>
            </w:r>
          </w:p>
        </w:tc>
      </w:tr>
      <w:tr w:rsidR="008C0140" w:rsidRPr="00263393" w14:paraId="0C352CFE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014A67BA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1E79F4AF" w14:textId="326D25A3" w:rsidR="008C0140" w:rsidRPr="008C0140" w:rsidRDefault="00536E77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7AC943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42BE3777" w14:textId="6E7FEDE4" w:rsidR="008C0140" w:rsidRPr="008C0140" w:rsidRDefault="00536E77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</w:t>
            </w:r>
            <w:r w:rsidR="000F2E9D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8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/12/2024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1662A49A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1516FA6" w14:textId="76524409" w:rsidR="008C0140" w:rsidRPr="008C0140" w:rsidRDefault="00536E77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</w:tbl>
    <w:p w14:paraId="6F0BBF26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10AB8BA7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30B0FB75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02983348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20193879" w14:textId="3633C6AF" w:rsidR="008C0140" w:rsidRPr="008C0140" w:rsidRDefault="00F63684" w:rsidP="008C0140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تتضمن هذه الماده </w:t>
            </w:r>
            <w:r w:rsidR="00D71869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التعرف على </w:t>
            </w:r>
            <w:r w:rsidR="00CE453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وجهات النظر العلمية في تفسير ظاهرة </w:t>
            </w:r>
            <w:r w:rsidR="009B3377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الموهبة والتفوق العقلي والابداع وخصايص الموهوبين </w:t>
            </w:r>
            <w:r w:rsidR="008F1C7B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ومشاكلهم والاساليب المتبعة في الكشف </w:t>
            </w:r>
            <w:r w:rsidR="006A381A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عنهم </w:t>
            </w:r>
            <w:r w:rsidR="007C04F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وتقييمهم </w:t>
            </w:r>
            <w:r w:rsidR="00FE1839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والاساليب العلمية المستخدمة في تدويسهم </w:t>
            </w:r>
            <w:r w:rsidR="00FF240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وارشادهم وتنمية قدراتهم </w:t>
            </w:r>
            <w:r w:rsidR="00FC21A4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وتشمل تطبيقات عملية في برامج الموهوبين المختلفة 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</w:t>
            </w:r>
          </w:p>
        </w:tc>
      </w:tr>
      <w:tr w:rsidR="008C0140" w:rsidRPr="008C0140" w14:paraId="63206F80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23F402E9" w14:textId="57039971" w:rsidR="00F1396F" w:rsidRPr="008C0140" w:rsidRDefault="008C0140" w:rsidP="00F1396F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14:paraId="4EAD2666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4BAACF7A" w14:textId="696B718D" w:rsidR="00F1396F" w:rsidRDefault="00F1396F" w:rsidP="00F1396F">
            <w:pPr>
              <w:bidi/>
              <w:spacing w:after="200" w:line="276" w:lineRule="auto"/>
              <w:ind w:left="108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يتوقع من الطالب بعد دراسته هذا المساق مايلي </w:t>
            </w:r>
          </w:p>
          <w:p w14:paraId="060E3112" w14:textId="64D204A3" w:rsidR="00F1396F" w:rsidRPr="00F1396F" w:rsidRDefault="00F1396F" w:rsidP="001E3DBB">
            <w:pPr>
              <w:bidi/>
              <w:spacing w:after="200" w:line="276" w:lineRule="auto"/>
              <w:ind w:left="108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</w:p>
          <w:p w14:paraId="68048116" w14:textId="17BE995D" w:rsidR="00F1396F" w:rsidRDefault="00F1396F" w:rsidP="00F1396F">
            <w:pPr>
              <w:bidi/>
              <w:spacing w:after="200" w:line="276" w:lineRule="auto"/>
              <w:ind w:left="81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 </w:t>
            </w:r>
          </w:p>
          <w:p w14:paraId="09AAC111" w14:textId="77777777" w:rsidR="006B0184" w:rsidRDefault="00F1396F" w:rsidP="00F1396F">
            <w:pPr>
              <w:numPr>
                <w:ilvl w:val="0"/>
                <w:numId w:val="8"/>
              </w:numPr>
              <w:bidi/>
              <w:spacing w:line="276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معرفه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بمفهوم</w:t>
            </w:r>
            <w:r w:rsidR="006B0184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1E3DBB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الموهبة والاب</w:t>
            </w:r>
            <w:r w:rsidR="006B0184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داع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وتصنيفات</w:t>
            </w:r>
            <w:r w:rsidR="006B0184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هما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الإعاقات ونسب </w:t>
            </w:r>
            <w:r w:rsidR="006B0184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تواجد الموهوبين في المجتمع </w:t>
            </w:r>
          </w:p>
          <w:p w14:paraId="0FD92155" w14:textId="73D1DB64" w:rsidR="00F1396F" w:rsidRDefault="00F1396F" w:rsidP="007A76C0">
            <w:pPr>
              <w:numPr>
                <w:ilvl w:val="0"/>
                <w:numId w:val="8"/>
              </w:numPr>
              <w:bidi/>
              <w:spacing w:line="276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6B0184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معرفة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الأسباب </w:t>
            </w:r>
            <w:r w:rsidR="006B0184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والعوامل المطورة </w:t>
            </w:r>
            <w:r w:rsidR="007A76C0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للموهبة والابداع لدى الافراد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، </w:t>
            </w:r>
          </w:p>
          <w:p w14:paraId="17E0626B" w14:textId="2BB13193" w:rsidR="00F1396F" w:rsidRDefault="00813728" w:rsidP="00F1396F">
            <w:pPr>
              <w:numPr>
                <w:ilvl w:val="0"/>
                <w:numId w:val="8"/>
              </w:numPr>
              <w:bidi/>
              <w:spacing w:line="276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ال</w:t>
            </w:r>
            <w:r w:rsidR="00F1396F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تعريف  بتأثيرات </w:t>
            </w:r>
            <w:r w:rsidR="007A76C0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الموهبة </w:t>
            </w:r>
            <w:r w:rsidR="00F1396F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على مجالات النمو،</w:t>
            </w:r>
            <w:r w:rsidR="00A27A81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وخصا</w:t>
            </w:r>
            <w:r w:rsidR="004814B2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ئصهم ،</w:t>
            </w:r>
            <w:r w:rsidR="00F1396F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وأهمية الكشف المبكر عنها وكذلك التدخل المبكر</w:t>
            </w:r>
            <w:r w:rsidR="007A76C0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لتطويرها</w:t>
            </w:r>
            <w:r w:rsidR="00F1396F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. </w:t>
            </w:r>
          </w:p>
          <w:p w14:paraId="066B790A" w14:textId="2CBC6D74" w:rsidR="00F1396F" w:rsidRDefault="00813728" w:rsidP="00F1396F">
            <w:pPr>
              <w:numPr>
                <w:ilvl w:val="0"/>
                <w:numId w:val="8"/>
              </w:numPr>
              <w:bidi/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ال</w:t>
            </w:r>
            <w:r w:rsidR="00F1396F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تعريف بكيفية تقييم وتعليم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الطلبة الموهوبين </w:t>
            </w:r>
            <w:r w:rsidR="00F1396F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، وكذلك كيفية تكييف البيئة التعليمية لهم وتكييف واستخدام الوسائل التعليمية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 لتطوير مواهبهم </w:t>
            </w:r>
            <w:r w:rsidR="00F1396F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.  </w:t>
            </w:r>
          </w:p>
          <w:p w14:paraId="0C85499D" w14:textId="47C7A4A7" w:rsidR="00F1396F" w:rsidRDefault="00F1396F" w:rsidP="00F1396F">
            <w:pPr>
              <w:numPr>
                <w:ilvl w:val="0"/>
                <w:numId w:val="8"/>
              </w:numPr>
              <w:bidi/>
              <w:spacing w:line="276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معرفه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الوسائل ا</w:t>
            </w:r>
            <w:r w:rsidR="00813728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لتكنولوجية</w:t>
            </w:r>
            <w:r w:rsidR="0009395F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 والاساليب </w:t>
            </w:r>
            <w:r w:rsidR="00813728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 </w:t>
            </w:r>
            <w:r w:rsidR="00D16C69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ال</w:t>
            </w:r>
            <w:r w:rsidR="004814B2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ستخدمه</w:t>
            </w:r>
            <w:r w:rsidR="00D16C69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 في تعليم </w:t>
            </w:r>
            <w:r w:rsidR="0009395F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الموهوبين والمبدعين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.  </w:t>
            </w:r>
          </w:p>
          <w:p w14:paraId="33A255EF" w14:textId="132F76E0" w:rsidR="00F1396F" w:rsidRPr="00F1396F" w:rsidRDefault="0009395F" w:rsidP="00F1396F">
            <w:pPr>
              <w:numPr>
                <w:ilvl w:val="0"/>
                <w:numId w:val="8"/>
              </w:numPr>
              <w:bidi/>
              <w:spacing w:line="276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ال</w:t>
            </w:r>
            <w:r w:rsidR="00F1396F" w:rsidRPr="00F1396F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تعريف االأبعاد السيكولوجية </w:t>
            </w:r>
            <w:r w:rsidR="00A27A81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وال</w:t>
            </w:r>
            <w:r w:rsidR="004814B2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مشكلات النفسية التي يمكن ان يعاني منها الموهوبين وطرق التعامل معها </w:t>
            </w:r>
            <w:r w:rsidR="00F1396F" w:rsidRPr="00F1396F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. </w:t>
            </w:r>
          </w:p>
          <w:p w14:paraId="75C77362" w14:textId="5A11F55C" w:rsidR="00F1396F" w:rsidRDefault="00F1396F" w:rsidP="00F1396F">
            <w:pPr>
              <w:bidi/>
              <w:spacing w:line="276" w:lineRule="auto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6  -</w:t>
            </w:r>
            <w:r w:rsidR="004814B2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التع</w:t>
            </w:r>
            <w:r w:rsidR="00A96E24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ريف باساليب الارشاد النفسي والتربوي والاسري </w:t>
            </w:r>
            <w:r w:rsidR="009C3440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للموهوبين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.  </w:t>
            </w:r>
          </w:p>
          <w:p w14:paraId="7FA27454" w14:textId="6AB20BE4" w:rsidR="00F1396F" w:rsidRPr="00F1396F" w:rsidRDefault="00F1396F" w:rsidP="00F1396F">
            <w:pPr>
              <w:numPr>
                <w:ilvl w:val="0"/>
                <w:numId w:val="9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7-</w:t>
            </w:r>
            <w:r w:rsidR="009C3440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التعريف باساليب تنمية الابداع لدى الموهوبين </w:t>
            </w:r>
          </w:p>
          <w:p w14:paraId="49953187" w14:textId="4415E751" w:rsidR="00F1396F" w:rsidRDefault="00F1396F" w:rsidP="00F1396F">
            <w:pPr>
              <w:numPr>
                <w:ilvl w:val="0"/>
                <w:numId w:val="9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8- </w:t>
            </w:r>
            <w:r w:rsidR="009E32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الاطلاع على البرامج العالمية</w:t>
            </w:r>
            <w:r w:rsidR="0066229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E32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المقدمة للموهوبين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66229B">
              <w:rPr>
                <w:rFonts w:ascii="Sakkal Majalla" w:hAnsi="Sakkal Majalla" w:cs="Sakkal Majalla" w:hint="cs"/>
                <w:b/>
                <w:bCs/>
                <w:rtl/>
              </w:rPr>
              <w:t xml:space="preserve">لتنمية قدراتهم وارشادهم </w:t>
            </w:r>
          </w:p>
          <w:p w14:paraId="6E625D96" w14:textId="77777777" w:rsidR="008C0140" w:rsidRPr="008C0140" w:rsidRDefault="008C0140" w:rsidP="008C0140">
            <w:pPr>
              <w:spacing w:before="120"/>
              <w:ind w:left="313" w:hanging="284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14:paraId="63A6E7E7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14:paraId="569A1ECB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151B6263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12462861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719C3FBD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14:paraId="6965F64F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591042B1" w14:textId="60A7AFCD" w:rsidR="00263393" w:rsidRDefault="00072D1B" w:rsidP="0066229B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معرفه المفاهيم و المصطلحات وخصائص </w:t>
            </w:r>
            <w:r w:rsidR="0066229B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الموهوبين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</w:p>
          <w:p w14:paraId="501391C7" w14:textId="74A7C2A2" w:rsidR="00072D1B" w:rsidRDefault="00072D1B" w:rsidP="00072D1B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معرفه اهم الادوات و الطرق المتبعه فى تقييم وتشخيص ال</w:t>
            </w:r>
            <w:r w:rsidR="00856EE8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موهبة والابداع </w:t>
            </w:r>
          </w:p>
          <w:p w14:paraId="7EF2974C" w14:textId="2293370F" w:rsidR="00072D1B" w:rsidRDefault="00072D1B" w:rsidP="00072D1B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معرفه الابعاد السيكولوجيه ل</w:t>
            </w:r>
            <w:r w:rsidR="00856EE8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لموهبة </w:t>
            </w:r>
          </w:p>
          <w:p w14:paraId="3A310AA1" w14:textId="7500AF48" w:rsidR="00D406BD" w:rsidRDefault="00072D1B" w:rsidP="00C373BA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معرفه الابعاد ال</w:t>
            </w:r>
            <w:r w:rsidR="00856EE8">
              <w:rPr>
                <w:rFonts w:ascii="Times New Roman" w:eastAsia="Times New Roman" w:hAnsi="Times New Roman" w:cs="Times New Roman" w:hint="cs"/>
                <w:rtl/>
                <w:lang w:bidi="ar-JO"/>
              </w:rPr>
              <w:t>لبيئي</w:t>
            </w:r>
            <w:r w:rsidR="000575E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ة للموهبة والابداع </w:t>
            </w:r>
          </w:p>
          <w:p w14:paraId="5CE9CCDB" w14:textId="6EA8F628" w:rsidR="00C373BA" w:rsidRPr="00C373BA" w:rsidRDefault="00C373BA" w:rsidP="00C373BA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معرفة البرامج العالمية التي تقدم للموهوبين </w:t>
            </w:r>
          </w:p>
          <w:p w14:paraId="664A1447" w14:textId="35F04903" w:rsidR="00072D1B" w:rsidRDefault="00072D1B" w:rsidP="00072D1B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معرفه كيفيه تصميم البرامج والخدمات التعليميه و التربويه و النفسيه و الاجتماعيه </w:t>
            </w:r>
            <w:r w:rsidR="009B5177">
              <w:rPr>
                <w:rFonts w:ascii="Times New Roman" w:eastAsia="Times New Roman" w:hAnsi="Times New Roman" w:cs="Times New Roman" w:hint="cs"/>
                <w:rtl/>
                <w:lang w:bidi="ar-JO"/>
              </w:rPr>
              <w:t>لتنمية قدرات الموهوبين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</w:p>
          <w:p w14:paraId="7C1C6BF1" w14:textId="1941A814" w:rsidR="00C373BA" w:rsidRPr="00263393" w:rsidRDefault="00C373BA" w:rsidP="00C373BA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</w:tc>
      </w:tr>
      <w:tr w:rsidR="00263393" w:rsidRPr="00263393" w14:paraId="2FDCCAAF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07A714FC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14:paraId="56D90D18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74E98728" w14:textId="72112133" w:rsidR="00072D1B" w:rsidRDefault="00072D1B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مهاره التعرف على </w:t>
            </w:r>
            <w:r w:rsidR="00912CF5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المواهب والابداعات لد</w:t>
            </w:r>
            <w:r w:rsidR="00FB3F85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ى الطلبة </w:t>
            </w:r>
          </w:p>
          <w:p w14:paraId="6C689333" w14:textId="06081B73" w:rsidR="00072D1B" w:rsidRDefault="00072D1B" w:rsidP="00072D1B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مهاره تصميم وتنفيذ البرامج التربويه وفقا لحاجات </w:t>
            </w:r>
            <w:r w:rsidR="00FB3F85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الموهوبين</w:t>
            </w:r>
          </w:p>
          <w:p w14:paraId="44586BD3" w14:textId="65267CB4" w:rsidR="00263393" w:rsidRPr="00263393" w:rsidRDefault="00072D1B" w:rsidP="00072D1B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استخدام استراتيجيات تدريس متنوعه للتناسب </w:t>
            </w:r>
            <w:r w:rsidR="006D1456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فئة </w:t>
            </w:r>
            <w:r w:rsidR="00FB3F85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الموهوبين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</w:p>
          <w:p w14:paraId="301A7420" w14:textId="250C8CD8" w:rsidR="00263393" w:rsidRDefault="00D406BD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مهاره اتوظيف وستخدام الوسائل التكنولوجيه الحديثه فى 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تعليم  وخدمه </w:t>
            </w:r>
            <w:r w:rsidR="006D1456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الطلبة الموهوبين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</w:p>
          <w:p w14:paraId="5B4607B7" w14:textId="3FDA0AED" w:rsidR="00D406BD" w:rsidRDefault="00D406BD" w:rsidP="00D406BD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مهاره اداره وتنظيم البيئه الصفيه </w:t>
            </w:r>
            <w:r w:rsidR="0058322E">
              <w:rPr>
                <w:rFonts w:ascii="Times New Roman" w:eastAsia="Times New Roman" w:hAnsi="Times New Roman" w:cs="Times New Roman" w:hint="cs"/>
                <w:rtl/>
                <w:lang w:bidi="ar-JO"/>
              </w:rPr>
              <w:t>وتطويرها لتتناسب مع حاجات الموهوبين وت</w:t>
            </w:r>
            <w:r w:rsidR="0025506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نمي قدراتهم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.</w:t>
            </w:r>
          </w:p>
          <w:p w14:paraId="0F2D45BD" w14:textId="5BE46431" w:rsidR="00D406BD" w:rsidRPr="00263393" w:rsidRDefault="00D406BD" w:rsidP="00D406BD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مهاره تصميم ال</w:t>
            </w:r>
            <w:r w:rsidR="0025506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برامج التعليمية المناسبة لهم </w:t>
            </w:r>
          </w:p>
        </w:tc>
      </w:tr>
      <w:tr w:rsidR="00263393" w:rsidRPr="00263393" w14:paraId="059E2102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5FD83CB7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14:paraId="68970EF1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1D675558" w14:textId="77777777" w:rsidR="003722FD" w:rsidRDefault="003722FD" w:rsidP="003722FD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القدره على استخدام ادوات التقييم المختلفه و المناسبه لتحديد الحاجات التربويه والنفسية للموهوبين </w:t>
            </w:r>
          </w:p>
          <w:p w14:paraId="3FADADA5" w14:textId="53C6B327" w:rsidR="00263393" w:rsidRPr="00255069" w:rsidRDefault="009E1CF6" w:rsidP="00255069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القدره على تصميم وتنفيذ البرامج التربويه وفقا لحاجات </w:t>
            </w:r>
            <w:r w:rsidR="00255069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الطلبة الموهوبين </w:t>
            </w: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</w:p>
          <w:p w14:paraId="71C3E1D3" w14:textId="78E155C4" w:rsidR="009E1CF6" w:rsidRPr="00255069" w:rsidRDefault="009E1CF6" w:rsidP="00255069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القدره على توظيف التكنولوجيا فى تعليم </w:t>
            </w:r>
            <w:r w:rsidR="00255069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الموهوبين </w:t>
            </w:r>
            <w:r w:rsidRPr="00255069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</w:p>
          <w:p w14:paraId="6949F6AC" w14:textId="77777777" w:rsidR="009E0802" w:rsidRDefault="009E1CF6" w:rsidP="009E1CF6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القدره على معرفه المظاهر </w:t>
            </w:r>
            <w:r w:rsidR="00255069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الس</w:t>
            </w:r>
            <w:r w:rsidR="00E00DFE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لوكية الخاصة بالموهوبين والتعامل معها </w:t>
            </w:r>
            <w:r w:rsidR="009E0802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وارشادهم </w:t>
            </w:r>
          </w:p>
          <w:p w14:paraId="2E8FA4E9" w14:textId="2E8694B8" w:rsidR="009E1CF6" w:rsidRDefault="009E0802" w:rsidP="009E0802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القدرة على </w:t>
            </w:r>
            <w:r w:rsidR="00C63EFF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الاستفادة من البرامج العالية في تطوير برامج محلية للطلبة الموهوبين </w:t>
            </w:r>
            <w:r w:rsidR="009E1CF6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</w:p>
          <w:p w14:paraId="258E8BD4" w14:textId="72D7E851" w:rsidR="009E1CF6" w:rsidRPr="00263393" w:rsidRDefault="009E1CF6" w:rsidP="00E00DFE">
            <w:pPr>
              <w:bidi/>
              <w:spacing w:before="120"/>
              <w:ind w:left="9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</w:tc>
      </w:tr>
      <w:tr w:rsidR="00263393" w:rsidRPr="00263393" w14:paraId="5A2E5C94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062525F8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14:paraId="5A8F610F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2288FD5E" w14:textId="2A3F12C9" w:rsidR="007E074A" w:rsidRDefault="007E074A" w:rsidP="009E1CF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المحاضره و المناقشات داخل القاعه  </w:t>
            </w:r>
          </w:p>
          <w:p w14:paraId="51EB783C" w14:textId="77777777" w:rsidR="009E1CF6" w:rsidRDefault="009E1CF6" w:rsidP="007E074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عرض احد موضوعات </w:t>
            </w:r>
            <w:r w:rsidR="007E074A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المساق </w:t>
            </w:r>
          </w:p>
          <w:p w14:paraId="1A40CDDB" w14:textId="77777777" w:rsidR="007E074A" w:rsidRDefault="007E074A" w:rsidP="007E074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ترجمه وتحليل الادبيات المتعلقه بالمساق </w:t>
            </w:r>
          </w:p>
          <w:p w14:paraId="3FA29087" w14:textId="70179F2C" w:rsidR="007E074A" w:rsidRPr="00263393" w:rsidRDefault="007E074A" w:rsidP="007E074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الاطلاع على تجارب عالميه فى تعليم </w:t>
            </w:r>
            <w:r w:rsidR="002C44A2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وتنمية الموهبة والابداع 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وكتابه تقرير .</w:t>
            </w:r>
          </w:p>
        </w:tc>
      </w:tr>
      <w:tr w:rsidR="00263393" w:rsidRPr="00263393" w14:paraId="047C83E6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498B6A5E" w14:textId="0C116F4A" w:rsidR="007E074A" w:rsidRPr="007E074A" w:rsidRDefault="00263393" w:rsidP="007E074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</w:t>
            </w:r>
            <w:r w:rsidR="007E074A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 </w:t>
            </w:r>
          </w:p>
        </w:tc>
      </w:tr>
      <w:tr w:rsidR="00263393" w:rsidRPr="00263393" w14:paraId="2C31B163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65C006A6" w14:textId="77777777" w:rsidR="00263393" w:rsidRDefault="007E074A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امتحان منتصف الفصل (30)%</w:t>
            </w:r>
          </w:p>
          <w:p w14:paraId="60C6E2A6" w14:textId="77777777" w:rsidR="007E074A" w:rsidRDefault="007E074A" w:rsidP="007E074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واجبات صفيه (30)%</w:t>
            </w:r>
          </w:p>
          <w:p w14:paraId="3F82A9C6" w14:textId="77777777" w:rsidR="007E074A" w:rsidRDefault="007E074A" w:rsidP="007E074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امتحان نهايه الفصل (40)%</w:t>
            </w:r>
          </w:p>
          <w:p w14:paraId="37DCC9AD" w14:textId="2D1DBE49" w:rsidR="007E074A" w:rsidRPr="00263393" w:rsidRDefault="007E074A" w:rsidP="007E074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 100%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2715"/>
        <w:gridCol w:w="2530"/>
        <w:gridCol w:w="1701"/>
      </w:tblGrid>
      <w:tr w:rsidR="00C26319" w:rsidRPr="00910CF9" w14:paraId="02133A71" w14:textId="77777777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096EFE02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محتوى المقرر</w:t>
            </w:r>
          </w:p>
        </w:tc>
      </w:tr>
      <w:tr w:rsidR="00C26319" w:rsidRPr="00910CF9" w14:paraId="570CD56E" w14:textId="77777777" w:rsidTr="00847D28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36B5BEDE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75681EDE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367521C9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469DEEAA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2530" w:type="dxa"/>
            <w:shd w:val="clear" w:color="auto" w:fill="D9D9D9" w:themeFill="background1" w:themeFillShade="D9"/>
            <w:vAlign w:val="center"/>
          </w:tcPr>
          <w:p w14:paraId="33D9D703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1A4D1B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14:paraId="4F2B957B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264C7E3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F550AA9" w14:textId="6919C950" w:rsidR="00C26319" w:rsidRPr="0026349C" w:rsidRDefault="007E074A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C86BBE7" w14:textId="4AAA116A" w:rsidR="00C26319" w:rsidRPr="0026349C" w:rsidRDefault="00146DE7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A1,C1</w:t>
            </w:r>
          </w:p>
        </w:tc>
        <w:tc>
          <w:tcPr>
            <w:tcW w:w="2715" w:type="dxa"/>
            <w:shd w:val="clear" w:color="auto" w:fill="auto"/>
          </w:tcPr>
          <w:p w14:paraId="67E363D5" w14:textId="2DA9265E" w:rsidR="00C26319" w:rsidRPr="006625EB" w:rsidRDefault="007E074A" w:rsidP="00E9582A">
            <w:pPr>
              <w:ind w:left="-18"/>
              <w:rPr>
                <w:rFonts w:ascii="Simplified Arabic" w:hAnsi="Simplified Arabic" w:cs="Simplified Arabic"/>
                <w:color w:val="000000"/>
                <w:lang w:bidi="ar-JO"/>
              </w:rPr>
            </w:pPr>
            <w:r w:rsidRPr="006625EB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مفاهيم ومصطلحات ومعرفة الفرق بين مفاهيم (ا</w:t>
            </w:r>
            <w:r w:rsidR="00224E84">
              <w:rPr>
                <w:rFonts w:ascii="Simplified Arabic" w:hAnsi="Simplified Arabic" w:cs="Simplified Arabic" w:hint="cs"/>
                <w:color w:val="000000"/>
                <w:rtl/>
                <w:lang w:bidi="ar-JO"/>
              </w:rPr>
              <w:t xml:space="preserve">لموهبة والتميز والابداع والتفوق </w:t>
            </w:r>
            <w:r w:rsidRPr="006625EB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)، معرفة التطوّر التاريخي ل</w:t>
            </w:r>
            <w:r w:rsidR="00224E84">
              <w:rPr>
                <w:rFonts w:ascii="Simplified Arabic" w:hAnsi="Simplified Arabic" w:cs="Simplified Arabic" w:hint="cs"/>
                <w:color w:val="000000"/>
                <w:rtl/>
                <w:lang w:bidi="ar-JO"/>
              </w:rPr>
              <w:t xml:space="preserve">لعناية بالموهوبين </w:t>
            </w:r>
            <w:r w:rsidRPr="006625EB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، معرفة أهم المصطلحات القديمة والتي تعبر عن فئة </w:t>
            </w:r>
            <w:r w:rsidR="00224E84">
              <w:rPr>
                <w:rFonts w:ascii="Simplified Arabic" w:hAnsi="Simplified Arabic" w:cs="Simplified Arabic" w:hint="cs"/>
                <w:color w:val="000000"/>
                <w:rtl/>
                <w:lang w:bidi="ar-JO"/>
              </w:rPr>
              <w:t xml:space="preserve">الموهبة </w:t>
            </w:r>
            <w:r w:rsidRPr="006625EB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. معرفة تصنيف</w:t>
            </w:r>
            <w:r w:rsidR="00224E84">
              <w:rPr>
                <w:rFonts w:ascii="Simplified Arabic" w:hAnsi="Simplified Arabic" w:cs="Simplified Arabic" w:hint="cs"/>
                <w:color w:val="000000"/>
                <w:rtl/>
                <w:lang w:bidi="ar-JO"/>
              </w:rPr>
              <w:t xml:space="preserve">ات الموهبة </w:t>
            </w:r>
            <w:r w:rsidRPr="006625EB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4A095CA" w14:textId="77777777" w:rsidR="00C26319" w:rsidRPr="006625EB" w:rsidRDefault="007E074A" w:rsidP="006E714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المحاضره و المناقشات الصفيه ، التعلم التعاونى ،عرض احد موضوعات المقرر امام الطلبه </w:t>
            </w:r>
          </w:p>
          <w:p w14:paraId="1979D732" w14:textId="189C16D9" w:rsidR="007E074A" w:rsidRPr="006625EB" w:rsidRDefault="007E074A" w:rsidP="006E714F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ترجمه وتحليل الادبيات ذات العلاقه بموضوعات المقرر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DA2962" w14:textId="77777777" w:rsidR="00C26319" w:rsidRDefault="007E074A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امتحان منتصف الفصل </w:t>
            </w:r>
          </w:p>
          <w:p w14:paraId="520619F5" w14:textId="77777777" w:rsidR="007E074A" w:rsidRDefault="007E074A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شرح احد موضوعات المقررامام الطلبه </w:t>
            </w:r>
          </w:p>
          <w:p w14:paraId="72415375" w14:textId="7325775A" w:rsidR="00E9582A" w:rsidRPr="0026349C" w:rsidRDefault="00E9582A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ترجمه دراسه حول احد موضوعات المقرر </w:t>
            </w:r>
          </w:p>
        </w:tc>
      </w:tr>
      <w:tr w:rsidR="00C26319" w:rsidRPr="00910CF9" w14:paraId="06E4C753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61271C4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CA33D21" w14:textId="3278903A" w:rsidR="00C26319" w:rsidRPr="0026349C" w:rsidRDefault="006625E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D6CD50F" w14:textId="29489C58" w:rsidR="00C26319" w:rsidRPr="0026349C" w:rsidRDefault="00146DE7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A2,C,1,2,3,4</w:t>
            </w:r>
          </w:p>
        </w:tc>
        <w:tc>
          <w:tcPr>
            <w:tcW w:w="2715" w:type="dxa"/>
            <w:shd w:val="clear" w:color="auto" w:fill="auto"/>
          </w:tcPr>
          <w:p w14:paraId="13367186" w14:textId="3C35379B" w:rsidR="00C26319" w:rsidRPr="006625EB" w:rsidRDefault="00E9582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 w:rsidRPr="006625EB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المصطلحات والمفاهيم ذات العلاقة</w:t>
            </w:r>
            <w:r w:rsidR="00224E84">
              <w:rPr>
                <w:rFonts w:ascii="Simplified Arabic" w:hAnsi="Simplified Arabic" w:cs="Simplified Arabic" w:hint="cs"/>
                <w:color w:val="000000"/>
                <w:rtl/>
                <w:lang w:bidi="ar-JO"/>
              </w:rPr>
              <w:t xml:space="preserve"> بالابداع 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2FC54E9" w14:textId="77777777" w:rsidR="006625EB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المحاضره و المناقشات الصفيه ، التعلم التعاونى ،عرض احد موضوعات المقرر امام الطلبه </w:t>
            </w:r>
          </w:p>
          <w:p w14:paraId="2AADE9B0" w14:textId="15522DBD" w:rsidR="00C26319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>ترجمه وتحليل الادبيات ذات العلاقه بموضوعات المقرر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954F65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امتحان منتصف الفصل </w:t>
            </w:r>
          </w:p>
          <w:p w14:paraId="2C13B155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شرح احد موضوعات المقررامام الطلبه </w:t>
            </w:r>
          </w:p>
          <w:p w14:paraId="6CEACDC4" w14:textId="0A86C2FA" w:rsidR="00C26319" w:rsidRPr="0026349C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ترجمه دراسه حول احد موضوعات المقرر</w:t>
            </w:r>
          </w:p>
        </w:tc>
      </w:tr>
      <w:tr w:rsidR="00C26319" w:rsidRPr="00910CF9" w14:paraId="78325D96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1BF7D04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A2BCF54" w14:textId="5641D404" w:rsidR="00C26319" w:rsidRPr="0026349C" w:rsidRDefault="006625E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DBDB14A" w14:textId="531EF4A4" w:rsidR="00C26319" w:rsidRPr="0026349C" w:rsidRDefault="00146DE7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A,1,2,3,</w:t>
            </w:r>
          </w:p>
        </w:tc>
        <w:tc>
          <w:tcPr>
            <w:tcW w:w="2715" w:type="dxa"/>
            <w:shd w:val="clear" w:color="auto" w:fill="auto"/>
          </w:tcPr>
          <w:p w14:paraId="714753C0" w14:textId="1892588E" w:rsidR="00C26319" w:rsidRPr="006625EB" w:rsidRDefault="00701C5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الأسباب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والعوامل المطورة للموهبة والابداع لدى الافراد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108D21E" w14:textId="77777777" w:rsidR="006625EB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المحاضره و المناقشات الصفيه ، التعلم التعاونى ،عرض احد موضوعات المقرر امام الطلبه </w:t>
            </w:r>
          </w:p>
          <w:p w14:paraId="5864CDEE" w14:textId="5A71B851" w:rsidR="00C26319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>ترجمه وتحليل الادبيات ذات العلاقه بموضوعات المقرر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64D048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امتحان منتصف الفصل </w:t>
            </w:r>
          </w:p>
          <w:p w14:paraId="33971C78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شرح احد موضوعات المقررامام الطلبه </w:t>
            </w:r>
          </w:p>
          <w:p w14:paraId="2E3D13EE" w14:textId="472BF7EB" w:rsidR="00C26319" w:rsidRPr="0026349C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ترجمه دراسه حول احد موضوعات المقرر</w:t>
            </w:r>
          </w:p>
        </w:tc>
      </w:tr>
      <w:tr w:rsidR="00C26319" w:rsidRPr="00910CF9" w14:paraId="60E163B3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F3D3250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9BFF36B" w14:textId="366F7A37" w:rsidR="00C26319" w:rsidRPr="0026349C" w:rsidRDefault="006625E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3EA06DE" w14:textId="7B352D12" w:rsidR="00C26319" w:rsidRPr="0026349C" w:rsidRDefault="00146DE7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A1,A2,A4.A</w:t>
            </w:r>
          </w:p>
        </w:tc>
        <w:tc>
          <w:tcPr>
            <w:tcW w:w="2715" w:type="dxa"/>
            <w:shd w:val="clear" w:color="auto" w:fill="auto"/>
          </w:tcPr>
          <w:p w14:paraId="041658EE" w14:textId="3F551739" w:rsidR="00C26319" w:rsidRPr="006625EB" w:rsidRDefault="00520927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تأثيرات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الموهبة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على مجالات النمو،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وخصائصهم ،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وأهمية الكشف المبكر عنها وكذلك التدخل المبكر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لتطويرها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25D0F90" w14:textId="77777777" w:rsidR="006625EB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المحاضره و المناقشات الصفيه ، التعلم التعاونى ،عرض احد موضوعات المقرر امام الطلبه </w:t>
            </w:r>
          </w:p>
          <w:p w14:paraId="685E539D" w14:textId="572AD756" w:rsidR="00C26319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>ترجمه وتحليل الادبيات ذات العلاقه بموضوعات المقرر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43D72E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امتحان منتصف الفصل </w:t>
            </w:r>
          </w:p>
          <w:p w14:paraId="70A2CB03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شرح احد موضوعات المقررامام الطلبه </w:t>
            </w:r>
          </w:p>
          <w:p w14:paraId="05BA8DDF" w14:textId="305320FC" w:rsidR="00C26319" w:rsidRPr="0026349C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ترجمه دراسه حول احد موضوعات المقرر</w:t>
            </w:r>
          </w:p>
        </w:tc>
      </w:tr>
      <w:tr w:rsidR="00C26319" w:rsidRPr="00910CF9" w14:paraId="64E71396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1BAB301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271F333" w14:textId="6DB064DF" w:rsidR="00C26319" w:rsidRPr="0026349C" w:rsidRDefault="006625E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29A38F2" w14:textId="77777777" w:rsidR="00C26319" w:rsidRDefault="00146DE7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A1.A2</w:t>
            </w:r>
          </w:p>
          <w:p w14:paraId="588BAA17" w14:textId="08E86257" w:rsidR="00146DE7" w:rsidRPr="0026349C" w:rsidRDefault="00146DE7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B.1,B3,C4.</w:t>
            </w:r>
          </w:p>
        </w:tc>
        <w:tc>
          <w:tcPr>
            <w:tcW w:w="2715" w:type="dxa"/>
            <w:shd w:val="clear" w:color="auto" w:fill="auto"/>
          </w:tcPr>
          <w:p w14:paraId="010927E6" w14:textId="2456A754" w:rsidR="00C26319" w:rsidRPr="006625EB" w:rsidRDefault="006A7255" w:rsidP="006A7255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 w:rsidRPr="006A7255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تقييم وتعليم </w:t>
            </w:r>
            <w:r w:rsidRPr="006A7255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الطلبة الموهوبين </w:t>
            </w:r>
            <w:r w:rsidRPr="006A7255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، وكذلك كيفية تكييف البيئة التعليمية لهم وتكييف واستخدام الوسائل التعليمية</w:t>
            </w:r>
            <w:r w:rsidRPr="006A7255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 لتطوير مواهبهم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B28073F" w14:textId="77777777" w:rsidR="006625EB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المحاضره و المناقشات الصفيه ، التعلم التعاونى ،عرض احد موضوعات المقرر امام الطلبه </w:t>
            </w:r>
          </w:p>
          <w:p w14:paraId="574C597A" w14:textId="59AAE802" w:rsidR="00C26319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>ترجمه وتحليل الادبيات ذات العلاقه بموضوعات المقرر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5CCD58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امتحان منتصف الفصل </w:t>
            </w:r>
          </w:p>
          <w:p w14:paraId="6D3E8C65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شرح احد موضوعات المقررامام الطلبه </w:t>
            </w:r>
          </w:p>
          <w:p w14:paraId="27117CA2" w14:textId="139D0065" w:rsidR="00C26319" w:rsidRPr="0026349C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ترجمه دراسه حول احد موضوعات المقرر</w:t>
            </w:r>
          </w:p>
        </w:tc>
      </w:tr>
      <w:tr w:rsidR="00C26319" w:rsidRPr="00910CF9" w14:paraId="6FAE2DAF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FE75F4D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A3FBF7A" w14:textId="0BC2E499" w:rsidR="00C26319" w:rsidRPr="0026349C" w:rsidRDefault="006625E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AA16F22" w14:textId="4DE06331" w:rsidR="00C26319" w:rsidRPr="0026349C" w:rsidRDefault="00146DE7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A,5,A6.C3</w:t>
            </w:r>
          </w:p>
        </w:tc>
        <w:tc>
          <w:tcPr>
            <w:tcW w:w="2715" w:type="dxa"/>
            <w:shd w:val="clear" w:color="auto" w:fill="auto"/>
          </w:tcPr>
          <w:p w14:paraId="5E312D96" w14:textId="4DACCBFD" w:rsidR="00C26319" w:rsidRPr="006625EB" w:rsidRDefault="00786A7E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الوسائل ا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لتكنولوجية والاساليب  الم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ستخدمه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 في تعليم الموهوبين والمبدعين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D674839" w14:textId="77777777" w:rsidR="006625EB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المحاضره و المناقشات الصفيه ، التعلم التعاونى ،عرض احد موضوعات المقرر امام الطلبه </w:t>
            </w:r>
          </w:p>
          <w:p w14:paraId="1FAEC336" w14:textId="1E4A6E21" w:rsidR="00C26319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>ترجمه وتحليل الادبيات ذات العلاقه بموضوعات المقرر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7B1FD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امتحان منتصف الفصل </w:t>
            </w:r>
          </w:p>
          <w:p w14:paraId="36D42940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شرح احد موضوعات المقررامام الطلبه </w:t>
            </w:r>
          </w:p>
          <w:p w14:paraId="0E83C1CA" w14:textId="043F5D23" w:rsidR="00C26319" w:rsidRPr="0026349C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ترجمه دراسه حول احد موضوعات المقرر</w:t>
            </w:r>
          </w:p>
        </w:tc>
      </w:tr>
      <w:tr w:rsidR="00C26319" w:rsidRPr="00910CF9" w14:paraId="11B613E5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81B8179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242ABD7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2C72960" w14:textId="10A0DB0B" w:rsidR="00C26319" w:rsidRPr="0026349C" w:rsidRDefault="00146DE7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A7,A4</w:t>
            </w:r>
          </w:p>
        </w:tc>
        <w:tc>
          <w:tcPr>
            <w:tcW w:w="2715" w:type="dxa"/>
            <w:shd w:val="clear" w:color="auto" w:fill="auto"/>
          </w:tcPr>
          <w:p w14:paraId="5D8B32A5" w14:textId="1CF20766" w:rsidR="00C26319" w:rsidRPr="006625EB" w:rsidRDefault="00C22B7F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 w:rsidRPr="00F1396F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االأبعاد السيكولوجية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والمشكلات النفسية التي يمكن ان يعاني منها الموهوبين وطرق التعامل معها </w:t>
            </w:r>
            <w:r w:rsidRPr="00F1396F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E4355EC" w14:textId="77777777" w:rsidR="006625EB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المحاضره و المناقشات الصفيه ، التعلم التعاونى ،عرض احد موضوعات المقرر امام الطلبه </w:t>
            </w:r>
          </w:p>
          <w:p w14:paraId="4022DE00" w14:textId="78443B56" w:rsidR="00C26319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>ترجمه وتحليل الادبيات ذات العلاقه بموضوعات المقرر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829BEF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امتحان منتصف الفصل </w:t>
            </w:r>
          </w:p>
          <w:p w14:paraId="49A4F88A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شرح احد موضوعات المقررامام الطلبه </w:t>
            </w:r>
          </w:p>
          <w:p w14:paraId="14AB7BB9" w14:textId="58DFA25E" w:rsidR="00C26319" w:rsidRPr="0026349C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ترجمه دراسه حول احد موضوعات المقرر</w:t>
            </w:r>
          </w:p>
        </w:tc>
      </w:tr>
      <w:tr w:rsidR="00C26319" w:rsidRPr="00910CF9" w14:paraId="608D33C2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125E7B3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63677A5" w14:textId="4EC8738F" w:rsidR="00C26319" w:rsidRPr="0026349C" w:rsidRDefault="006625E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298E8EF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</w:tcPr>
          <w:p w14:paraId="5F2CD331" w14:textId="3E5755EC" w:rsidR="00C26319" w:rsidRPr="006625EB" w:rsidRDefault="00A343A1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اساليب الارشاد النفسي والتربوي والاسري للموهوبين </w:t>
            </w:r>
            <w:r w:rsidR="00A77DB2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وتطوير البرامج الارشادية للموهوبين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.  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A778E0C" w14:textId="77777777" w:rsidR="006625EB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المحاضره و المناقشات الصفيه ، التعلم التعاونى ،عرض احد موضوعات المقرر امام الطلبه </w:t>
            </w:r>
          </w:p>
          <w:p w14:paraId="55AEEBBF" w14:textId="6791360D" w:rsidR="00C26319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>ترجمه وتحليل الادبيات ذات العلاقه بموضوعات المقرر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8ADBF" w14:textId="2A780303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امتحان النهائي </w:t>
            </w:r>
          </w:p>
          <w:p w14:paraId="608E3E25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شرح احد موضوعات المقررامام الطلبه </w:t>
            </w:r>
          </w:p>
          <w:p w14:paraId="3296DC46" w14:textId="4BF2EF67" w:rsidR="00C26319" w:rsidRPr="0026349C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ترجمه دراسه حول احد موضوعات المقرر</w:t>
            </w:r>
          </w:p>
        </w:tc>
      </w:tr>
      <w:tr w:rsidR="00C26319" w:rsidRPr="00910CF9" w14:paraId="5B1F09DA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4077A83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DF3AFAF" w14:textId="7B0614B4" w:rsidR="00C26319" w:rsidRPr="0026349C" w:rsidRDefault="006625E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8A799FA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</w:tcPr>
          <w:p w14:paraId="70CAD7A5" w14:textId="3EA10815" w:rsidR="00C26319" w:rsidRPr="006625EB" w:rsidRDefault="00A8755A" w:rsidP="006E714F">
            <w:pPr>
              <w:ind w:left="-18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</w:rPr>
              <w:t xml:space="preserve">امتحان منتصف الفصل 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0BFCE40" w14:textId="286E0111" w:rsidR="00C26319" w:rsidRPr="006625EB" w:rsidRDefault="00C26319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EFBFD7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متحان النهائي </w:t>
            </w:r>
          </w:p>
          <w:p w14:paraId="229F93E4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شرح احد موضوعات المقررامام الطلبه </w:t>
            </w:r>
          </w:p>
          <w:p w14:paraId="49584A16" w14:textId="5EF9642C" w:rsidR="00C26319" w:rsidRPr="0026349C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ترجمه دراسه حول احد موضوعات المقرر</w:t>
            </w:r>
          </w:p>
        </w:tc>
      </w:tr>
      <w:tr w:rsidR="00C26319" w:rsidRPr="00910CF9" w14:paraId="5C5A1A01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0C9E48F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C521F28" w14:textId="335542D7" w:rsidR="00C26319" w:rsidRPr="0026349C" w:rsidRDefault="006625E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582403D" w14:textId="601115EF" w:rsidR="00C26319" w:rsidRPr="0026349C" w:rsidRDefault="00146DE7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A2,A3.C,4,C,6</w:t>
            </w:r>
          </w:p>
        </w:tc>
        <w:tc>
          <w:tcPr>
            <w:tcW w:w="2715" w:type="dxa"/>
            <w:shd w:val="clear" w:color="auto" w:fill="auto"/>
          </w:tcPr>
          <w:p w14:paraId="10E71DA2" w14:textId="19727E10" w:rsidR="00C26319" w:rsidRPr="006625EB" w:rsidRDefault="00C40F06" w:rsidP="006E714F">
            <w:pPr>
              <w:ind w:left="-18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ااساليب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 عملية </w:t>
            </w:r>
            <w:r w:rsidR="009F314A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ومهنية في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 تنمية الابداع لدى الموهوبي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CFFC47E" w14:textId="77777777" w:rsidR="006625EB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المحاضره و المناقشات الصفيه ، التعلم التعاونى ،عرض احد موضوعات المقرر امام الطلبه </w:t>
            </w:r>
          </w:p>
          <w:p w14:paraId="0D688F8B" w14:textId="1B21D145" w:rsidR="00C26319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>ترجمه وتحليل الادبيات ذات العلاقه بموضوعات المقرر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13353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متحان النهائي </w:t>
            </w:r>
          </w:p>
          <w:p w14:paraId="78FAC79F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شرح احد موضوعات المقررامام الطلبه </w:t>
            </w:r>
          </w:p>
          <w:p w14:paraId="7F578A1B" w14:textId="47C9221C" w:rsidR="00C26319" w:rsidRPr="0026349C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ترجمه دراسه حول احد موضوعات المقرر</w:t>
            </w:r>
          </w:p>
        </w:tc>
      </w:tr>
      <w:tr w:rsidR="00C26319" w:rsidRPr="00910CF9" w14:paraId="74B2660D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7A47D4C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C67736C" w14:textId="68F1F8E9" w:rsidR="00C26319" w:rsidRPr="0026349C" w:rsidRDefault="006625E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7C3D385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</w:tcPr>
          <w:p w14:paraId="6E96749F" w14:textId="33558F61" w:rsidR="00C26319" w:rsidRPr="006625EB" w:rsidRDefault="00CB3EE8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اهم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البرامج العالمية  المقدمة للموهوبين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لتنمية قدراتهم وارشاده</w:t>
            </w:r>
            <w:r w:rsidR="00A36240">
              <w:rPr>
                <w:rFonts w:ascii="Sakkal Majalla" w:hAnsi="Sakkal Majalla" w:cs="Sakkal Majalla" w:hint="cs"/>
                <w:b/>
                <w:bCs/>
                <w:rtl/>
              </w:rPr>
              <w:t>م</w:t>
            </w:r>
            <w:r w:rsidR="00E62325">
              <w:rPr>
                <w:rFonts w:ascii="Sakkal Majalla" w:hAnsi="Sakkal Majalla" w:cs="Sakkal Majalla" w:hint="cs"/>
                <w:b/>
                <w:bCs/>
                <w:rtl/>
              </w:rPr>
              <w:t xml:space="preserve">  برنامج الباب الدوار </w:t>
            </w:r>
            <w:r w:rsidR="00A3624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F06F7EC" w14:textId="77777777" w:rsidR="006625EB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المحاضره و المناقشات الصفيه ، التعلم التعاونى ،عرض احد موضوعات المقرر امام الطلبه </w:t>
            </w:r>
          </w:p>
          <w:p w14:paraId="1D04F9C4" w14:textId="296207C8" w:rsidR="00C26319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>ترجمه وتحليل الادبيات ذات العلاقه بموضوعات المقرر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E6156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متحان النهائي </w:t>
            </w:r>
          </w:p>
          <w:p w14:paraId="60F8DD3B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شرح احد موضوعات المقررامام الطلبه </w:t>
            </w:r>
          </w:p>
          <w:p w14:paraId="62EE8D5F" w14:textId="464C1B17" w:rsidR="00C26319" w:rsidRPr="0026349C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ترجمه دراسه حول احد موضوعات المقرر</w:t>
            </w:r>
          </w:p>
        </w:tc>
      </w:tr>
      <w:tr w:rsidR="00C26319" w:rsidRPr="00910CF9" w14:paraId="30A51BA3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B01FA2E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5E7A17D" w14:textId="25E6F570" w:rsidR="00C26319" w:rsidRPr="0026349C" w:rsidRDefault="006625E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22AE5BD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</w:tcPr>
          <w:p w14:paraId="72BC7FBD" w14:textId="2C0EB567" w:rsidR="00E9582A" w:rsidRPr="006625EB" w:rsidRDefault="00A36240" w:rsidP="00A3624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البرامج العالمية  المقدمة للموهوبين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لتنمية قدراتهم وارشا</w:t>
            </w:r>
            <w:r w:rsidR="006614BA">
              <w:rPr>
                <w:rFonts w:ascii="Sakkal Majalla" w:hAnsi="Sakkal Majalla" w:cs="Sakkal Majalla" w:hint="cs"/>
                <w:b/>
                <w:bCs/>
                <w:rtl/>
              </w:rPr>
              <w:t xml:space="preserve">دهم برمامج الكورت 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C466991" w14:textId="77777777" w:rsidR="006625EB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المحاضره و المناقشات الصفيه ، التعلم التعاونى ،عرض احد موضوعات المقرر امام الطلبه </w:t>
            </w:r>
          </w:p>
          <w:p w14:paraId="447D6E12" w14:textId="244C982C" w:rsidR="00C26319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>ترجمه وتحليل الادبيات ذات العلاقه بموضوعات المقرر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7BEEA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متحان النهائي </w:t>
            </w:r>
          </w:p>
          <w:p w14:paraId="7BF3C995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شرح احد موضوعات المقررامام الطلبه </w:t>
            </w:r>
          </w:p>
          <w:p w14:paraId="1AF47E7C" w14:textId="52894A45" w:rsidR="00C26319" w:rsidRPr="0026349C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ترجمه دراسه حول احد موضوعات المقرر</w:t>
            </w:r>
          </w:p>
        </w:tc>
      </w:tr>
      <w:tr w:rsidR="00C26319" w:rsidRPr="00910CF9" w14:paraId="4FAFCDE3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92205B8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94244F4" w14:textId="286287A8" w:rsidR="00C26319" w:rsidRPr="0026349C" w:rsidRDefault="006625EB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E5C07B4" w14:textId="15A67864" w:rsidR="00C26319" w:rsidRPr="0026349C" w:rsidRDefault="00146DE7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B,1.B,3.B,5</w:t>
            </w:r>
          </w:p>
        </w:tc>
        <w:tc>
          <w:tcPr>
            <w:tcW w:w="2715" w:type="dxa"/>
            <w:shd w:val="clear" w:color="auto" w:fill="auto"/>
          </w:tcPr>
          <w:p w14:paraId="6BA04DAB" w14:textId="45DEEF68" w:rsidR="00C26319" w:rsidRPr="006625EB" w:rsidRDefault="00E9582A" w:rsidP="006E714F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 w:rsidRPr="006625EB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.</w:t>
            </w:r>
            <w:r w:rsidR="006614B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14B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البرامج العالمية  المقدمة للموهوبين </w:t>
            </w:r>
            <w:r w:rsidR="006614BA">
              <w:rPr>
                <w:rFonts w:ascii="Sakkal Majalla" w:hAnsi="Sakkal Majalla" w:cs="Sakkal Majalla" w:hint="cs"/>
                <w:b/>
                <w:bCs/>
                <w:rtl/>
              </w:rPr>
              <w:t xml:space="preserve"> لتنمية قدراتهم وارشاده</w:t>
            </w:r>
            <w:r w:rsidR="006614BA">
              <w:rPr>
                <w:rFonts w:ascii="Sakkal Majalla" w:hAnsi="Sakkal Majalla" w:cs="Sakkal Majalla" w:hint="cs"/>
                <w:b/>
                <w:bCs/>
                <w:rtl/>
              </w:rPr>
              <w:t xml:space="preserve">م </w:t>
            </w:r>
            <w:r w:rsidR="00A566AE">
              <w:rPr>
                <w:rFonts w:ascii="Sakkal Majalla" w:hAnsi="Sakkal Majalla" w:cs="Sakkal Majalla" w:hint="cs"/>
                <w:b/>
                <w:bCs/>
                <w:rtl/>
              </w:rPr>
              <w:t xml:space="preserve">برنامج المتعلم المستقل ، برنامج المتعلم المسكشف </w:t>
            </w:r>
            <w:r w:rsidR="001D3F26">
              <w:rPr>
                <w:rFonts w:ascii="Sakkal Majalla" w:hAnsi="Sakkal Majalla" w:cs="Sakkal Majalla" w:hint="cs"/>
                <w:b/>
                <w:bCs/>
                <w:rtl/>
              </w:rPr>
              <w:t xml:space="preserve">، 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DF1C575" w14:textId="77777777" w:rsidR="006625EB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المحاضره و المناقشات الصفيه ، التعلم التعاونى ،عرض احد موضوعات المقرر امام الطلبه </w:t>
            </w:r>
          </w:p>
          <w:p w14:paraId="7FD08BAF" w14:textId="4F30F511" w:rsidR="00C26319" w:rsidRPr="006625EB" w:rsidRDefault="006625EB" w:rsidP="006625E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>ترجمه وتحليل الادبيات ذات العلاقه بموضوعات المقرر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6B370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الامتحان النهائي </w:t>
            </w:r>
          </w:p>
          <w:p w14:paraId="2E3EBD29" w14:textId="77777777" w:rsidR="006625EB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شرح احد موضوعات المقررامام الطلبه </w:t>
            </w:r>
          </w:p>
          <w:p w14:paraId="7E8BAE6F" w14:textId="37EB8FE8" w:rsidR="00C26319" w:rsidRPr="0026349C" w:rsidRDefault="006625EB" w:rsidP="006625E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ترجمه دراسه حول احد موضوعات المقرر</w:t>
            </w:r>
          </w:p>
        </w:tc>
      </w:tr>
      <w:tr w:rsidR="00E30A8D" w:rsidRPr="00910CF9" w14:paraId="62116E8D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67A5728" w14:textId="77777777" w:rsidR="00E30A8D" w:rsidRPr="0026349C" w:rsidRDefault="00E30A8D" w:rsidP="00E30A8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E6E5D44" w14:textId="77777777" w:rsidR="00E30A8D" w:rsidRPr="0026349C" w:rsidRDefault="00E30A8D" w:rsidP="00E30A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2AFCDB56" w14:textId="77777777" w:rsidR="00E30A8D" w:rsidRPr="0026349C" w:rsidRDefault="00E30A8D" w:rsidP="00E30A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</w:tcPr>
          <w:p w14:paraId="41773FB8" w14:textId="70D43AE8" w:rsidR="00E30A8D" w:rsidRPr="0026349C" w:rsidRDefault="00E30A8D" w:rsidP="00E30A8D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البرامج العالمية  المقدمة للموهوبين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لتنمية قدراتهم وارشادهم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برنامج حل المشكلة الابداعي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FFCCA93" w14:textId="77777777" w:rsidR="00E30A8D" w:rsidRPr="006625EB" w:rsidRDefault="00E30A8D" w:rsidP="00E30A8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المحاضره و المناقشات الصفيه ، التعلم التعاونى ،عرض احد موضوعات المقرر امام الطلبه </w:t>
            </w:r>
          </w:p>
          <w:p w14:paraId="16D448A4" w14:textId="3FF43741" w:rsidR="00E30A8D" w:rsidRPr="0026349C" w:rsidRDefault="00E30A8D" w:rsidP="00E30A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25EB">
              <w:rPr>
                <w:rFonts w:ascii="Simplified Arabic" w:hAnsi="Simplified Arabic" w:cs="Simplified Arabic"/>
                <w:sz w:val="24"/>
                <w:szCs w:val="24"/>
                <w:rtl/>
              </w:rPr>
              <w:t>ترجمه وتحليل الادبيات ذات العلاقه بموضوعات المقرر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643B44" w14:textId="77777777" w:rsidR="00E30A8D" w:rsidRDefault="00E30A8D" w:rsidP="00E30A8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الامتحان النهائي </w:t>
            </w:r>
          </w:p>
          <w:p w14:paraId="24427C9E" w14:textId="77777777" w:rsidR="00E30A8D" w:rsidRDefault="00E30A8D" w:rsidP="00E30A8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شرح احد موضوعات المقررامام الطلبه </w:t>
            </w:r>
          </w:p>
          <w:p w14:paraId="68F38A67" w14:textId="25B375DE" w:rsidR="00E30A8D" w:rsidRPr="0026349C" w:rsidRDefault="00E30A8D" w:rsidP="00E30A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ترجمه دراسه حول احد موضوعات المقرر</w:t>
            </w:r>
          </w:p>
        </w:tc>
      </w:tr>
      <w:tr w:rsidR="00E30A8D" w:rsidRPr="00910CF9" w14:paraId="4D6F7A54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1CB0EF5" w14:textId="77777777" w:rsidR="00E30A8D" w:rsidRPr="0026349C" w:rsidRDefault="00E30A8D" w:rsidP="00E30A8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609B0E1" w14:textId="77777777" w:rsidR="00E30A8D" w:rsidRPr="0026349C" w:rsidRDefault="00E30A8D" w:rsidP="00E30A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CD3ACCF" w14:textId="77777777" w:rsidR="00E30A8D" w:rsidRPr="0026349C" w:rsidRDefault="00E30A8D" w:rsidP="00E30A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</w:tcPr>
          <w:p w14:paraId="0F9971D2" w14:textId="3675A0DC" w:rsidR="00E30A8D" w:rsidRPr="0026349C" w:rsidRDefault="00E30A8D" w:rsidP="00E30A8D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لامتحان النهائي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CB03911" w14:textId="77777777" w:rsidR="00E30A8D" w:rsidRPr="0026349C" w:rsidRDefault="00E30A8D" w:rsidP="00E30A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8A085B" w14:textId="0D5F6097" w:rsidR="00E30A8D" w:rsidRPr="0026349C" w:rsidRDefault="00E30A8D" w:rsidP="00E30A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الامتحان النهائي</w:t>
            </w:r>
          </w:p>
        </w:tc>
      </w:tr>
      <w:tr w:rsidR="00E30A8D" w:rsidRPr="00910CF9" w14:paraId="3A72DA78" w14:textId="77777777" w:rsidTr="00847D2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8B4B83D" w14:textId="77777777" w:rsidR="00E30A8D" w:rsidRPr="0026349C" w:rsidRDefault="00E30A8D" w:rsidP="00E30A8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80CE030" w14:textId="77777777" w:rsidR="00E30A8D" w:rsidRPr="0026349C" w:rsidRDefault="00E30A8D" w:rsidP="00E30A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1017E16" w14:textId="77777777" w:rsidR="00E30A8D" w:rsidRPr="0026349C" w:rsidRDefault="00E30A8D" w:rsidP="00E30A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</w:tcPr>
          <w:p w14:paraId="314ED401" w14:textId="77777777" w:rsidR="00E30A8D" w:rsidRPr="0026349C" w:rsidRDefault="00E30A8D" w:rsidP="00E30A8D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14:paraId="3828052E" w14:textId="77777777" w:rsidR="00E30A8D" w:rsidRPr="0026349C" w:rsidRDefault="00E30A8D" w:rsidP="00E30A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5B7A61" w14:textId="77777777" w:rsidR="00E30A8D" w:rsidRPr="0026349C" w:rsidRDefault="00E30A8D" w:rsidP="00E30A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333F18D" w14:textId="77777777" w:rsidR="00263393" w:rsidRDefault="00263393">
      <w:pPr>
        <w:rPr>
          <w:rtl/>
        </w:rPr>
      </w:pPr>
    </w:p>
    <w:p w14:paraId="5AC6A4C2" w14:textId="77777777" w:rsidR="00C26319" w:rsidRDefault="00C26319">
      <w:pPr>
        <w:rPr>
          <w:rtl/>
        </w:rPr>
      </w:pPr>
    </w:p>
    <w:p w14:paraId="11AB8DF5" w14:textId="77777777" w:rsidR="00C26319" w:rsidRDefault="00C26319">
      <w:pPr>
        <w:rPr>
          <w:rtl/>
        </w:rPr>
      </w:pPr>
    </w:p>
    <w:p w14:paraId="7D719D8F" w14:textId="77777777" w:rsidR="00C26319" w:rsidRDefault="00C26319">
      <w:pPr>
        <w:rPr>
          <w:rtl/>
        </w:rPr>
      </w:pPr>
    </w:p>
    <w:p w14:paraId="0AB66193" w14:textId="77777777" w:rsidR="00C26319" w:rsidRDefault="00C26319">
      <w:pPr>
        <w:rPr>
          <w:rtl/>
        </w:rPr>
      </w:pPr>
    </w:p>
    <w:p w14:paraId="11CA0A2A" w14:textId="77777777" w:rsidR="00C26319" w:rsidRDefault="00C26319">
      <w:pPr>
        <w:rPr>
          <w:rtl/>
        </w:rPr>
      </w:pPr>
    </w:p>
    <w:p w14:paraId="0EF4A4DC" w14:textId="77777777" w:rsidR="00C26319" w:rsidRDefault="00C26319">
      <w:pPr>
        <w:rPr>
          <w:rtl/>
        </w:rPr>
      </w:pPr>
    </w:p>
    <w:p w14:paraId="5A6536DB" w14:textId="77777777" w:rsidR="00C26319" w:rsidRDefault="00C26319">
      <w:pPr>
        <w:rPr>
          <w:rtl/>
        </w:rPr>
      </w:pPr>
    </w:p>
    <w:p w14:paraId="77F64C77" w14:textId="77777777" w:rsidR="00C26319" w:rsidRDefault="00C26319">
      <w:pPr>
        <w:rPr>
          <w:rtl/>
        </w:rPr>
      </w:pPr>
    </w:p>
    <w:p w14:paraId="3EE07A6D" w14:textId="77777777" w:rsidR="00C26319" w:rsidRDefault="00C26319">
      <w:pPr>
        <w:rPr>
          <w:rtl/>
        </w:rPr>
      </w:pPr>
    </w:p>
    <w:p w14:paraId="44C5718D" w14:textId="77777777" w:rsidR="00C26319" w:rsidRDefault="00C26319">
      <w:pPr>
        <w:rPr>
          <w:rtl/>
        </w:rPr>
      </w:pPr>
    </w:p>
    <w:p w14:paraId="65A212C6" w14:textId="77777777" w:rsidR="00C26319" w:rsidRDefault="00C26319">
      <w:pPr>
        <w:rPr>
          <w:rtl/>
        </w:rPr>
      </w:pPr>
    </w:p>
    <w:p w14:paraId="15B72CFE" w14:textId="77777777"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14:paraId="2574B0E9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2F45D7CD" w14:textId="77777777"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>المكونات</w:t>
            </w:r>
          </w:p>
        </w:tc>
      </w:tr>
      <w:tr w:rsidR="00D862D9" w:rsidRPr="00D862D9" w14:paraId="701A27E5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8B3A188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7DD0471" w14:textId="77777777" w:rsidR="00D862D9" w:rsidRDefault="007D2644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شاهين </w:t>
            </w:r>
            <w:r w:rsidR="005F2F1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،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عوني </w:t>
            </w:r>
            <w:r w:rsidR="005F2F1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(</w:t>
            </w:r>
            <w:r w:rsidR="00A7498E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2020 </w:t>
            </w:r>
            <w:r w:rsidR="005F2F1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)</w:t>
            </w:r>
            <w:r w:rsidR="00D355AE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A7498E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تربية الموهوبين وارشادهم </w:t>
            </w:r>
            <w:r w:rsidR="00D355AE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دار ابراج للنشر والتوزيع عمان</w:t>
            </w:r>
          </w:p>
          <w:p w14:paraId="6E488B70" w14:textId="0A56C338" w:rsidR="00D355AE" w:rsidRPr="00536E77" w:rsidRDefault="00F52617" w:rsidP="00D355AE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شاهين ، عوني (2009</w:t>
            </w:r>
            <w:r w:rsidR="0081665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) سيكولوجيا الابداع </w:t>
            </w:r>
            <w:r w:rsidR="00FA05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دار الشروق للنشر والتوريع عمان </w:t>
            </w:r>
          </w:p>
        </w:tc>
      </w:tr>
      <w:tr w:rsidR="00D862D9" w:rsidRPr="00D862D9" w14:paraId="7F7FDC57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6795EB9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EB8EB7C" w14:textId="4EC623D9" w:rsidR="00146DE7" w:rsidRDefault="00201FA9" w:rsidP="00201FA9">
            <w:pPr>
              <w:tabs>
                <w:tab w:val="left" w:pos="-241"/>
                <w:tab w:val="num" w:pos="1017"/>
                <w:tab w:val="num" w:pos="1107"/>
              </w:tabs>
              <w:bidi/>
              <w:ind w:right="-18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جروان، فتحي (</w:t>
            </w:r>
            <w:r w:rsidR="0068350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2005).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201FA9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لموهبة والتفوق والابداع</w:t>
            </w:r>
            <w:r w:rsidR="0068350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 w:rsidR="00287B9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عمان،</w:t>
            </w:r>
            <w:r w:rsidR="0068350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دار الفكر ناشرون وموزعون.</w:t>
            </w:r>
            <w:r w:rsidRPr="00201FA9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14:paraId="6933B3A6" w14:textId="003C43E4" w:rsidR="00C62AC9" w:rsidRPr="00287B9A" w:rsidRDefault="00287B9A" w:rsidP="0012300F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87B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"/>
              </w:rPr>
              <w:t>السرور</w:t>
            </w:r>
            <w:r w:rsidR="009F381A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"/>
              </w:rPr>
              <w:t>، ن</w:t>
            </w:r>
            <w:r w:rsidRPr="00287B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"/>
              </w:rPr>
              <w:t>اديا هايل</w:t>
            </w:r>
            <w:r w:rsidR="00F27A37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"/>
              </w:rPr>
              <w:t xml:space="preserve"> (2015).</w:t>
            </w:r>
            <w:r w:rsidRPr="00287B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  <w:r w:rsidRPr="00287B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"/>
              </w:rPr>
              <w:t>مفاهيم وبرامج عالمية في تربية المتميزين والموهوبين</w:t>
            </w:r>
            <w:r w:rsidR="00F27A37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"/>
              </w:rPr>
              <w:t>.</w:t>
            </w:r>
            <w:r w:rsidRPr="00287B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  <w:r w:rsidRPr="00287B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"/>
              </w:rPr>
              <w:t>عمان</w:t>
            </w:r>
            <w:r w:rsidR="00F27A37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"/>
              </w:rPr>
              <w:t>،</w:t>
            </w:r>
            <w:r w:rsidRPr="00287B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"/>
              </w:rPr>
              <w:t xml:space="preserve"> دار الفكر للطباعة والنشر والتوزيع</w:t>
            </w:r>
            <w:r w:rsidRPr="00287B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  <w:r w:rsidR="00F27A37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D862D9" w:rsidRPr="00D862D9" w14:paraId="3D4882CC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734EB2A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42EAA4F" w14:textId="39E77D1A" w:rsidR="00D862D9" w:rsidRPr="00532A27" w:rsidRDefault="0012300F" w:rsidP="00532A27">
            <w:hyperlink r:id="rId5" w:history="1">
              <w:r w:rsidRPr="00897E5F">
                <w:t>Encyclopedia of Giftedness, Creativity</w:t>
              </w:r>
              <w:r w:rsidR="00532A27">
                <w:t xml:space="preserve"> </w:t>
              </w:r>
              <w:r w:rsidRPr="00897E5F">
                <w:t xml:space="preserve"> and Talent</w:t>
              </w:r>
              <w:r w:rsidR="00532A27">
                <w:t xml:space="preserve"> (2009)</w:t>
              </w:r>
              <w:r>
                <w:t xml:space="preserve">. </w:t>
              </w:r>
            </w:hyperlink>
            <w:r w:rsidRPr="00897E5F">
              <w:t xml:space="preserve"> SAGE Publications</w:t>
            </w:r>
            <w:r w:rsidR="00532A27">
              <w:t>.</w:t>
            </w:r>
          </w:p>
        </w:tc>
      </w:tr>
      <w:tr w:rsidR="00D862D9" w:rsidRPr="00D862D9" w14:paraId="4D81444C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21CEADBE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0EC1F81" w14:textId="24AF9653" w:rsidR="00D862D9" w:rsidRPr="00D862D9" w:rsidRDefault="00874FC6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تحدد </w:t>
            </w:r>
            <w:r w:rsidR="006008C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المواقع وقت تنفيذ الخطة لان المواقع تتغي</w:t>
            </w:r>
            <w:r w:rsidR="000D341C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رو تتجدد يوميا </w:t>
            </w:r>
          </w:p>
        </w:tc>
      </w:tr>
      <w:tr w:rsidR="00D862D9" w:rsidRPr="00347A7D" w14:paraId="533F3950" w14:textId="77777777" w:rsidTr="00347A7D">
        <w:trPr>
          <w:trHeight w:val="467"/>
        </w:trPr>
        <w:tc>
          <w:tcPr>
            <w:tcW w:w="2405" w:type="dxa"/>
            <w:shd w:val="clear" w:color="auto" w:fill="D9D9D9"/>
            <w:vAlign w:val="center"/>
          </w:tcPr>
          <w:p w14:paraId="7325E66E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252EC7A" w14:textId="77777777" w:rsidR="00347A7D" w:rsidRPr="00347A7D" w:rsidRDefault="00347A7D" w:rsidP="00347A7D">
            <w:pP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347A7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47A7D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 "https://www.ebsco.com/ar"</w:instrText>
            </w:r>
            <w:r w:rsidRPr="00347A7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347A7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7246F190" w14:textId="77777777" w:rsidR="00347A7D" w:rsidRPr="00347A7D" w:rsidRDefault="00347A7D" w:rsidP="00347A7D">
            <w:pPr>
              <w:spacing w:before="270" w:after="45" w:line="390" w:lineRule="atLeast"/>
              <w:outlineLvl w:val="2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347A7D">
              <w:rPr>
                <w:rFonts w:asciiTheme="majorBidi" w:eastAsia="Times New Roman" w:hAnsiTheme="majorBidi" w:cstheme="majorBidi"/>
                <w:color w:val="0000FF"/>
                <w:sz w:val="30"/>
                <w:szCs w:val="30"/>
                <w:u w:val="single"/>
                <w:shd w:val="clear" w:color="auto" w:fill="FFFFFF"/>
              </w:rPr>
              <w:t>EBSCO Information Services</w:t>
            </w:r>
          </w:p>
          <w:p w14:paraId="10060D77" w14:textId="26AE1B39" w:rsidR="00D862D9" w:rsidRPr="00347A7D" w:rsidRDefault="00347A7D" w:rsidP="00347A7D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347A7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B869CE9" w14:textId="77777777"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14:paraId="148AD56E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63E713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14:paraId="340BC4DE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2D2A8D24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5475700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858719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14:paraId="04AE9F36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28C45E6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A626CD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CF51C6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24EDDF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6A69BC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0B2368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5FE26C5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0C64737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14:paraId="160C2C78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1E7B36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69A0FB" w14:textId="00E79FD6" w:rsidR="00D862D9" w:rsidRPr="00D862D9" w:rsidRDefault="00146DE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5519944" w14:textId="50EB8838" w:rsidR="00D862D9" w:rsidRPr="00D862D9" w:rsidRDefault="00146DE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71CEF9" w14:textId="76D59E04" w:rsidR="00D862D9" w:rsidRPr="00D862D9" w:rsidRDefault="00146DE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B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1DF74D" w14:textId="7C1BE44E" w:rsidR="00D862D9" w:rsidRPr="00D862D9" w:rsidRDefault="00146DE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A544C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764D41A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0CDD04C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44D0CB9A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C12AE97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C0BD2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2498F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3C5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42AA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4258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3C715B8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3D0301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30637174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91F9B1B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8E0B36" w14:textId="3F881581" w:rsidR="00D862D9" w:rsidRPr="00D862D9" w:rsidRDefault="00146DE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050FD7F" w14:textId="62ADD386" w:rsidR="00D862D9" w:rsidRPr="00D862D9" w:rsidRDefault="00146DE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9B3BF" w14:textId="41989778" w:rsidR="00D862D9" w:rsidRPr="00D862D9" w:rsidRDefault="00146DE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B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19296" w14:textId="15F79DA1" w:rsidR="00D862D9" w:rsidRPr="00D862D9" w:rsidRDefault="00146DE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1431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58E663A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988CE6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2355051D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2044AC6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593C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5F2167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4803E370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0FB1E542" w14:textId="77777777"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36B4BF89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24CB34" w14:textId="0CD35875" w:rsidR="00D862D9" w:rsidRPr="00D862D9" w:rsidRDefault="000D341C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1945AF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43727DB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A4E847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13D9E8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43F7893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0A57091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1C7AA983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83908BE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F113EB0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9E9B5C" w14:textId="7F26C152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26BB05D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6FDB044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03F2FF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31F13F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6A4E5F7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5BB07B6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70BC31D1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28C5B592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3D3779B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A05FC9" w14:textId="00B00C52" w:rsidR="00D862D9" w:rsidRPr="00D862D9" w:rsidRDefault="00146DE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7D8759C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4C8B937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1A4046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C4ADA8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4EAD924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73D2957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4A363456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ED0256B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2387BE0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F4F98C" w14:textId="203012FB" w:rsidR="00D862D9" w:rsidRPr="00D862D9" w:rsidRDefault="00146DE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20163A0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0FBD64B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FCE1E4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16C09B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38BDAAC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5F4DE42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28153EE9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C82995E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942619F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A7EC9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F2D842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70329CD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0B7961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E05837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34912BE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04EBF7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3C1E59E7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21B26F7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6B2C604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63840F" w14:textId="37029163" w:rsidR="00D862D9" w:rsidRPr="00D862D9" w:rsidRDefault="000D341C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BCE0FF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0B481CE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889820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E4E955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27C4376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2D8E033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39DFE5B8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36BD599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AEE30E4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D65A4A" w14:textId="7890511D" w:rsidR="00D862D9" w:rsidRPr="00D862D9" w:rsidRDefault="000D341C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52C35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721BCCC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2F8B934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189F0D5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28CFEC6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4BACA91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4238CB3B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D7CA22D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1668C7D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285FB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ECD42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1994EDB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0170227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5E7877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5E450F0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1A5ECF0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4545D5AD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17D97D2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368DC" w14:textId="7995B2F5" w:rsidR="00D862D9" w:rsidRPr="00D862D9" w:rsidRDefault="00146DE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0FA870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1AFFD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D5D55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6541B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7996F9A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2FF42BE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232318A1" w14:textId="77777777" w:rsidR="00D862D9" w:rsidRDefault="00D862D9">
      <w:pPr>
        <w:rPr>
          <w:rtl/>
        </w:rPr>
      </w:pPr>
    </w:p>
    <w:p w14:paraId="1474969B" w14:textId="77777777" w:rsidR="00307882" w:rsidRDefault="00307882">
      <w:pPr>
        <w:rPr>
          <w:rtl/>
        </w:rPr>
      </w:pPr>
    </w:p>
    <w:p w14:paraId="57C28209" w14:textId="77777777" w:rsidR="00307882" w:rsidRDefault="00307882">
      <w:pPr>
        <w:rPr>
          <w:rtl/>
        </w:rPr>
      </w:pPr>
    </w:p>
    <w:p w14:paraId="5C038948" w14:textId="77777777" w:rsidR="00307882" w:rsidRDefault="00307882">
      <w:pPr>
        <w:rPr>
          <w:rtl/>
        </w:rPr>
      </w:pPr>
    </w:p>
    <w:p w14:paraId="0EB66C38" w14:textId="77777777" w:rsidR="00307882" w:rsidRDefault="00307882">
      <w:pPr>
        <w:rPr>
          <w:rtl/>
        </w:rPr>
      </w:pPr>
    </w:p>
    <w:p w14:paraId="07626AC0" w14:textId="77777777" w:rsidR="00307882" w:rsidRDefault="00307882">
      <w:pPr>
        <w:rPr>
          <w:rtl/>
        </w:rPr>
      </w:pPr>
    </w:p>
    <w:p w14:paraId="65A60963" w14:textId="77777777"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0238"/>
    <w:multiLevelType w:val="hybridMultilevel"/>
    <w:tmpl w:val="3E06EAF6"/>
    <w:lvl w:ilvl="0" w:tplc="4AE2166A">
      <w:start w:val="1"/>
      <w:numFmt w:val="decimal"/>
      <w:lvlText w:val="%1-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4344938"/>
    <w:multiLevelType w:val="hybridMultilevel"/>
    <w:tmpl w:val="FBFC9D0C"/>
    <w:lvl w:ilvl="0" w:tplc="E154189C">
      <w:start w:val="1"/>
      <w:numFmt w:val="decimal"/>
      <w:lvlText w:val="c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95475">
    <w:abstractNumId w:val="7"/>
  </w:num>
  <w:num w:numId="2" w16cid:durableId="579949297">
    <w:abstractNumId w:val="3"/>
  </w:num>
  <w:num w:numId="3" w16cid:durableId="1757704259">
    <w:abstractNumId w:val="5"/>
  </w:num>
  <w:num w:numId="4" w16cid:durableId="638649285">
    <w:abstractNumId w:val="8"/>
  </w:num>
  <w:num w:numId="5" w16cid:durableId="412049769">
    <w:abstractNumId w:val="1"/>
  </w:num>
  <w:num w:numId="6" w16cid:durableId="1844054683">
    <w:abstractNumId w:val="0"/>
  </w:num>
  <w:num w:numId="7" w16cid:durableId="584995930">
    <w:abstractNumId w:val="6"/>
  </w:num>
  <w:num w:numId="8" w16cid:durableId="609825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1694076">
    <w:abstractNumId w:val="2"/>
  </w:num>
  <w:num w:numId="10" w16cid:durableId="2120841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7756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575E4"/>
    <w:rsid w:val="00072D1B"/>
    <w:rsid w:val="0009395F"/>
    <w:rsid w:val="000D341C"/>
    <w:rsid w:val="000F2E9D"/>
    <w:rsid w:val="0012300F"/>
    <w:rsid w:val="00146DE7"/>
    <w:rsid w:val="001D3F26"/>
    <w:rsid w:val="001D7792"/>
    <w:rsid w:val="001E3DBB"/>
    <w:rsid w:val="00201FA9"/>
    <w:rsid w:val="00224E84"/>
    <w:rsid w:val="00255069"/>
    <w:rsid w:val="00263393"/>
    <w:rsid w:val="0026349C"/>
    <w:rsid w:val="00287B9A"/>
    <w:rsid w:val="00295818"/>
    <w:rsid w:val="002C44A2"/>
    <w:rsid w:val="002F24C8"/>
    <w:rsid w:val="00307882"/>
    <w:rsid w:val="00347A7D"/>
    <w:rsid w:val="003722FD"/>
    <w:rsid w:val="004814B2"/>
    <w:rsid w:val="0051705E"/>
    <w:rsid w:val="00520927"/>
    <w:rsid w:val="00532A27"/>
    <w:rsid w:val="005336EB"/>
    <w:rsid w:val="00536E77"/>
    <w:rsid w:val="0058322E"/>
    <w:rsid w:val="005A44FF"/>
    <w:rsid w:val="005F2F14"/>
    <w:rsid w:val="006008C0"/>
    <w:rsid w:val="006614BA"/>
    <w:rsid w:val="0066229B"/>
    <w:rsid w:val="006625EB"/>
    <w:rsid w:val="0068350A"/>
    <w:rsid w:val="006A381A"/>
    <w:rsid w:val="006A7255"/>
    <w:rsid w:val="006B0184"/>
    <w:rsid w:val="006D1456"/>
    <w:rsid w:val="00701C5A"/>
    <w:rsid w:val="00784F8B"/>
    <w:rsid w:val="00786A7E"/>
    <w:rsid w:val="007A76C0"/>
    <w:rsid w:val="007C04F8"/>
    <w:rsid w:val="007C31EE"/>
    <w:rsid w:val="007D2644"/>
    <w:rsid w:val="007E074A"/>
    <w:rsid w:val="007F5148"/>
    <w:rsid w:val="00813728"/>
    <w:rsid w:val="00816651"/>
    <w:rsid w:val="00847D28"/>
    <w:rsid w:val="00856EE8"/>
    <w:rsid w:val="00874FC6"/>
    <w:rsid w:val="0089088C"/>
    <w:rsid w:val="008C0140"/>
    <w:rsid w:val="008D1E50"/>
    <w:rsid w:val="008F1C7B"/>
    <w:rsid w:val="00910969"/>
    <w:rsid w:val="00912CF5"/>
    <w:rsid w:val="00985B8A"/>
    <w:rsid w:val="009B3377"/>
    <w:rsid w:val="009B5177"/>
    <w:rsid w:val="009C33FB"/>
    <w:rsid w:val="009C3440"/>
    <w:rsid w:val="009E0802"/>
    <w:rsid w:val="009E1CF6"/>
    <w:rsid w:val="009E32B2"/>
    <w:rsid w:val="009F314A"/>
    <w:rsid w:val="009F381A"/>
    <w:rsid w:val="00A27A81"/>
    <w:rsid w:val="00A343A1"/>
    <w:rsid w:val="00A36240"/>
    <w:rsid w:val="00A566AE"/>
    <w:rsid w:val="00A7498E"/>
    <w:rsid w:val="00A77DB2"/>
    <w:rsid w:val="00A8755A"/>
    <w:rsid w:val="00A96E24"/>
    <w:rsid w:val="00C22B7F"/>
    <w:rsid w:val="00C26319"/>
    <w:rsid w:val="00C373BA"/>
    <w:rsid w:val="00C40F06"/>
    <w:rsid w:val="00C43FFF"/>
    <w:rsid w:val="00C62AC9"/>
    <w:rsid w:val="00C63EFF"/>
    <w:rsid w:val="00CB3EE8"/>
    <w:rsid w:val="00CE4535"/>
    <w:rsid w:val="00D16C69"/>
    <w:rsid w:val="00D355AE"/>
    <w:rsid w:val="00D36E04"/>
    <w:rsid w:val="00D406BD"/>
    <w:rsid w:val="00D549D0"/>
    <w:rsid w:val="00D71869"/>
    <w:rsid w:val="00D862D9"/>
    <w:rsid w:val="00DD28A7"/>
    <w:rsid w:val="00E00DFE"/>
    <w:rsid w:val="00E30A8D"/>
    <w:rsid w:val="00E62325"/>
    <w:rsid w:val="00E67794"/>
    <w:rsid w:val="00E70C46"/>
    <w:rsid w:val="00E9582A"/>
    <w:rsid w:val="00F1396F"/>
    <w:rsid w:val="00F27A37"/>
    <w:rsid w:val="00F52617"/>
    <w:rsid w:val="00F63684"/>
    <w:rsid w:val="00FA0590"/>
    <w:rsid w:val="00FB3F85"/>
    <w:rsid w:val="00FC21A4"/>
    <w:rsid w:val="00FE1839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AA0F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6E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7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09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096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69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4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69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7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www.google.jo/books/edition/Encyclopedia_of_Giftedness_Creativity_an/Dn3DoQEACAAJ?hl=ar&amp;sa=X&amp;ved=2ahUKEwiQ7pD2ks2KAxXOSUEAHXnSLgEQiqUDegQICxAH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UXCFDSH4Y37E-11-449</_dlc_DocId>
    <_dlc_DocIdUrl xmlns="b417192f-9b40-4b27-a16e-6e0147391471">
      <Url>https://www.mutah.edu.jo/ar/education/_layouts/DocIdRedir.aspx?ID=UXCFDSH4Y37E-11-449</Url>
      <Description>UXCFDSH4Y37E-11-449</Description>
    </_dlc_DocIdUrl>
  </documentManagement>
</p:properties>
</file>

<file path=customXml/itemProps1.xml><?xml version="1.0" encoding="utf-8"?>
<ds:datastoreItem xmlns:ds="http://schemas.openxmlformats.org/officeDocument/2006/customXml" ds:itemID="{880D1BAE-1C8B-4B68-A663-017E2DEC9AE1}"/>
</file>

<file path=customXml/itemProps2.xml><?xml version="1.0" encoding="utf-8"?>
<ds:datastoreItem xmlns:ds="http://schemas.openxmlformats.org/officeDocument/2006/customXml" ds:itemID="{411DD230-E791-472F-A8AE-E9ED250AFFF1}"/>
</file>

<file path=customXml/itemProps3.xml><?xml version="1.0" encoding="utf-8"?>
<ds:datastoreItem xmlns:ds="http://schemas.openxmlformats.org/officeDocument/2006/customXml" ds:itemID="{872E3ADB-1176-43C4-BFCB-C5768BA89E09}"/>
</file>

<file path=customXml/itemProps4.xml><?xml version="1.0" encoding="utf-8"?>
<ds:datastoreItem xmlns:ds="http://schemas.openxmlformats.org/officeDocument/2006/customXml" ds:itemID="{21E668C1-AED2-4490-91F4-5C03F1C1EA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Awni Shahin</cp:lastModifiedBy>
  <cp:revision>80</cp:revision>
  <dcterms:created xsi:type="dcterms:W3CDTF">2024-12-29T12:36:00Z</dcterms:created>
  <dcterms:modified xsi:type="dcterms:W3CDTF">2024-12-29T14:12:00Z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ac8a4de8-c469-428c-bad6-13c85ea290f6</vt:lpwstr>
  </property>
</Properties>
</file>