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6"/>
        <w:gridCol w:w="1376"/>
        <w:gridCol w:w="1143"/>
        <w:gridCol w:w="187"/>
        <w:gridCol w:w="1440"/>
        <w:gridCol w:w="282"/>
        <w:gridCol w:w="1128"/>
      </w:tblGrid>
      <w:tr w:rsidR="00D06EA9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D06EA9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D06EA9" w:rsidRPr="008C0140" w:rsidRDefault="003676DF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0A77BA" w:rsidRDefault="000A77B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 w:rsidRPr="000A77BA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تصميم البحث وأساليبه الإحصائية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AE3BB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0809710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D06EA9" w:rsidRPr="008C0140" w:rsidRDefault="00A05406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 صبري حسن الطراونة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sabht@mutah.edu.jo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D06EA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ا.د. نبيل النجار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8C0140" w:rsidRPr="008C0140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يتناول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هذا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المساق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تعريف</w:t>
            </w:r>
            <w:r w:rsidRPr="002552BB">
              <w:rPr>
                <w:rFonts w:ascii="Sakkal Majalla" w:eastAsia="Times New Roman" w:hAnsi="Sakkal Majalla" w:cs="Sakkal Majalla"/>
                <w:sz w:val="28"/>
                <w:szCs w:val="28"/>
              </w:rPr>
              <w:t xml:space="preserve"> </w:t>
            </w:r>
            <w:r w:rsidRPr="002552BB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الإحصاء التحليلي </w:t>
            </w:r>
            <w:r w:rsidRPr="002552BB">
              <w:rPr>
                <w:rFonts w:ascii="Sakkal Majalla" w:eastAsia="Sakkal Majalla" w:hAnsi="Sakkal Majalla" w:cs="Sakkal Majalla" w:hint="cs"/>
                <w:sz w:val="32"/>
                <w:szCs w:val="32"/>
                <w:rtl/>
              </w:rPr>
              <w:t>: تحليل الانحدار المتعدد وتحليلات التباين واختبارات (ت) والاختبارات اللامعلمية وحل مسائل عليها, وكذلك أنواع البحوث والتوثيق وكتابة تقرير البحث العلمي.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:rsidR="002552BB" w:rsidRPr="002552BB" w:rsidRDefault="002552BB" w:rsidP="0040560A">
            <w:pPr>
              <w:numPr>
                <w:ilvl w:val="0"/>
                <w:numId w:val="8"/>
              </w:numPr>
              <w:bidi/>
              <w:spacing w:after="160" w:line="259" w:lineRule="auto"/>
              <w:ind w:firstLine="115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QA"/>
              </w:rPr>
            </w:pPr>
            <w:r w:rsidRPr="002552B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إلى مفهوم البحث العلمي وأهدافه وخصائصه.</w:t>
            </w:r>
          </w:p>
          <w:p w:rsidR="002552BB" w:rsidRPr="00534C5E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المستخدمة في ميدان البحث العلمي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534C5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 w:rsidRPr="000B6EB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تخصصه.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التعرف إلى الإحصاء التحليلي وأهدافه  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في الإحصاء التحليلي  باللغتين العربية والانجليزية.</w:t>
            </w:r>
          </w:p>
          <w:p w:rsidR="002552BB" w:rsidRPr="000B6EBD" w:rsidRDefault="002552BB" w:rsidP="0040560A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0B6EB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توظيف الأساليب الإحصائية في اختبار الفرضيات.</w:t>
            </w:r>
          </w:p>
          <w:p w:rsidR="008C0140" w:rsidRPr="008C0140" w:rsidRDefault="008C0140" w:rsidP="0040560A">
            <w:pPr>
              <w:bidi/>
              <w:spacing w:before="120"/>
              <w:ind w:left="313" w:firstLine="1152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تصميم البحث</w:t>
            </w:r>
          </w:p>
          <w:p w:rsidR="00263393" w:rsidRPr="00263393" w:rsidRDefault="002552BB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يتعرف الطالب على موضوع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الأساليب الإحصائية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كتابة بحث علمي</w:t>
            </w:r>
          </w:p>
          <w:p w:rsidR="00263393" w:rsidRPr="00263393" w:rsidRDefault="002552BB" w:rsidP="00D637A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إدخال البيانات في ذاكرة الحاسوب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نقد بحث علمي</w:t>
            </w:r>
          </w:p>
          <w:p w:rsidR="00263393" w:rsidRPr="00263393" w:rsidRDefault="002552BB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D637A8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D637A8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التحليل الإحصائي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والتطبيق العمل وأسلوب حل المشكلات والعصف الذهني والحوار والمناقشة.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مفاهيم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أساسية في البحث العلمي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مفاهيم أساسية في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Pr="003B3590" w:rsidRDefault="00162D64" w:rsidP="00162D64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الالمام 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أنواع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بصدق البحوث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الصدق افي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ثبات أدوات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الثبات في البحوث التربوية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العينات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العينات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أدوات جمع البيانات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أدوات جمع البيانات في البحث العلمي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التوثيق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التوثيق في البحوث العلمية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كتابة تقرير البحث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كتابة تقرير البحث العلمي.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باختبارت (ت)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(ت)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اختبارات تحليل التباين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</w:rPr>
              <w:t>ب</w:t>
            </w:r>
            <w:r w:rsidRPr="003B359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المقارنات المتعددة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:rsidR="00162D64" w:rsidRPr="004A7E73" w:rsidRDefault="00162D64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المقارنات المتعددة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 w:rsidRPr="00FD0D0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الإحصاءات اللامعلمية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:rsidR="00162D64" w:rsidRPr="004A7E73" w:rsidRDefault="00162D64" w:rsidP="00162D6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A7E7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الإحصاءات اللامعلمية</w:t>
            </w:r>
            <w:r w:rsidRPr="004A7E7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مان ويتني، كروسكال والاس، ولكوكسون.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162D64" w:rsidRDefault="00162D64" w:rsidP="00162D64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بحجم الأثر</w:t>
            </w:r>
          </w:p>
        </w:tc>
        <w:tc>
          <w:tcPr>
            <w:tcW w:w="3402" w:type="dxa"/>
            <w:shd w:val="clear" w:color="auto" w:fill="auto"/>
          </w:tcPr>
          <w:p w:rsidR="00162D64" w:rsidRPr="0026349C" w:rsidRDefault="00162D64" w:rsidP="00162D64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حجم الأثر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</w:p>
          <w:p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815A17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815A17" w:rsidRPr="0026349C" w:rsidRDefault="00815A17" w:rsidP="00815A17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5A17" w:rsidRPr="0026349C" w:rsidRDefault="00815A17" w:rsidP="00815A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B3590" w:rsidRPr="003B3590" w:rsidRDefault="003B3590" w:rsidP="003B3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ind w:right="-180"/>
              <w:rPr>
                <w:rFonts w:ascii="Sakkal Majalla" w:eastAsia="Sakkal Majalla" w:hAnsi="Sakkal Majalla" w:cs="Sakkal Majalla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3B3590"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  <w:t xml:space="preserve">الطراونة, صبري (2022) تصميم البحث </w:t>
            </w:r>
            <w:r w:rsidRPr="003B3590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>وأساليبه الإحصائية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Sharma.S.R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.(2001</w:t>
            </w:r>
            <w:proofErr w:type="gramStart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).Methods</w:t>
            </w:r>
            <w:proofErr w:type="gram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 of Educational Research .New Delhi.</w:t>
            </w:r>
          </w:p>
          <w:p w:rsidR="00162D64" w:rsidRPr="00162D64" w:rsidRDefault="00162D64" w:rsidP="00162D64">
            <w:pPr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</w:pP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-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</w:t>
            </w:r>
            <w:proofErr w:type="spellStart"/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Encher</w:t>
            </w:r>
            <w:proofErr w:type="spellEnd"/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>, A (2002)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 xml:space="preserve"> Methods of Multivariate Analysis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  <w:lang w:bidi="ar-JO"/>
              </w:rPr>
              <w:t xml:space="preserve">, </w:t>
            </w:r>
            <w:r w:rsidRPr="00162D64">
              <w:rPr>
                <w:rFonts w:ascii="Sakkal Majalla" w:eastAsia="Cambria" w:hAnsi="Sakkal Majalla" w:cs="Sakkal Majalla"/>
                <w:sz w:val="28"/>
                <w:szCs w:val="28"/>
              </w:rPr>
              <w:t>John Wiley &amp; Sons, United States of America.</w:t>
            </w:r>
          </w:p>
          <w:p w:rsidR="00D862D9" w:rsidRPr="00162D64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D4C9D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17297710" o:spid="_x0000_i1025" type="#_x0000_t75" style="width:11.45pt;height:11.45pt;visibility:visible;mso-wrap-style:square">
            <v:imagedata r:id="rId1" o:title=""/>
          </v:shape>
        </w:pict>
      </mc:Choice>
      <mc:Fallback>
        <w:drawing>
          <wp:inline distT="0" distB="0" distL="0" distR="0" wp14:anchorId="1E998B99" wp14:editId="038D1D5D">
            <wp:extent cx="145415" cy="145415"/>
            <wp:effectExtent l="0" t="0" r="0" b="0"/>
            <wp:docPr id="417297710" name="Picture 417297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9634">
    <w:abstractNumId w:val="6"/>
  </w:num>
  <w:num w:numId="2" w16cid:durableId="1388726344">
    <w:abstractNumId w:val="2"/>
  </w:num>
  <w:num w:numId="3" w16cid:durableId="2076930760">
    <w:abstractNumId w:val="3"/>
  </w:num>
  <w:num w:numId="4" w16cid:durableId="1772704105">
    <w:abstractNumId w:val="8"/>
  </w:num>
  <w:num w:numId="5" w16cid:durableId="199166863">
    <w:abstractNumId w:val="1"/>
  </w:num>
  <w:num w:numId="6" w16cid:durableId="111947969">
    <w:abstractNumId w:val="0"/>
  </w:num>
  <w:num w:numId="7" w16cid:durableId="512843039">
    <w:abstractNumId w:val="5"/>
  </w:num>
  <w:num w:numId="8" w16cid:durableId="786125106">
    <w:abstractNumId w:val="4"/>
  </w:num>
  <w:num w:numId="9" w16cid:durableId="1488475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A77BA"/>
    <w:rsid w:val="00162D64"/>
    <w:rsid w:val="001F2756"/>
    <w:rsid w:val="002552BB"/>
    <w:rsid w:val="00263393"/>
    <w:rsid w:val="0026349C"/>
    <w:rsid w:val="00307882"/>
    <w:rsid w:val="003676DF"/>
    <w:rsid w:val="003B3590"/>
    <w:rsid w:val="003F1E13"/>
    <w:rsid w:val="003F5033"/>
    <w:rsid w:val="0040560A"/>
    <w:rsid w:val="006A0041"/>
    <w:rsid w:val="00702943"/>
    <w:rsid w:val="00815A17"/>
    <w:rsid w:val="0089088C"/>
    <w:rsid w:val="008C0140"/>
    <w:rsid w:val="008D1E50"/>
    <w:rsid w:val="00A05406"/>
    <w:rsid w:val="00AA1578"/>
    <w:rsid w:val="00AC06B5"/>
    <w:rsid w:val="00AE3BB9"/>
    <w:rsid w:val="00C26319"/>
    <w:rsid w:val="00D06EA9"/>
    <w:rsid w:val="00D549D0"/>
    <w:rsid w:val="00D637A8"/>
    <w:rsid w:val="00D862D9"/>
    <w:rsid w:val="00DD138B"/>
    <w:rsid w:val="00DD28A7"/>
    <w:rsid w:val="00E572D2"/>
    <w:rsid w:val="00E70C46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D3BC7D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UXCFDSH4Y37E-11-688</_dlc_DocId>
    <_dlc_DocIdUrl xmlns="b417192f-9b40-4b27-a16e-6e0147391471">
      <Url>https://www.mutah.edu.jo/ar/education/_layouts/DocIdRedir.aspx?ID=UXCFDSH4Y37E-11-688</Url>
      <Description>UXCFDSH4Y37E-11-688</Description>
    </_dlc_DocIdUrl>
  </documentManagement>
</p:properties>
</file>

<file path=customXml/itemProps1.xml><?xml version="1.0" encoding="utf-8"?>
<ds:datastoreItem xmlns:ds="http://schemas.openxmlformats.org/officeDocument/2006/customXml" ds:itemID="{D3DF2659-E85F-4B4C-884E-44EE847567DE}"/>
</file>

<file path=customXml/itemProps2.xml><?xml version="1.0" encoding="utf-8"?>
<ds:datastoreItem xmlns:ds="http://schemas.openxmlformats.org/officeDocument/2006/customXml" ds:itemID="{5AE57CC0-3E02-40C5-B1E9-77D02449111A}"/>
</file>

<file path=customXml/itemProps3.xml><?xml version="1.0" encoding="utf-8"?>
<ds:datastoreItem xmlns:ds="http://schemas.openxmlformats.org/officeDocument/2006/customXml" ds:itemID="{6703867A-8B31-4C27-8174-CB1F9358A2AF}"/>
</file>

<file path=customXml/itemProps4.xml><?xml version="1.0" encoding="utf-8"?>
<ds:datastoreItem xmlns:ds="http://schemas.openxmlformats.org/officeDocument/2006/customXml" ds:itemID="{3348504A-FBB1-46DE-B27F-6D6359B5A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716</Words>
  <Characters>4203</Characters>
  <Application>Microsoft Office Word</Application>
  <DocSecurity>0</DocSecurity>
  <Lines>525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2025-03-04T22:03:00Z</dcterms:created>
  <dcterms:modified xsi:type="dcterms:W3CDTF">2025-03-04T22:03:00Z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623e5b439337c1ba4088bd51d9863fbd3532a1871f2f461edd55d3b4c61d8da8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17a25854-76a3-4b13-a082-77dbf806e2ba</vt:lpwstr>
  </property>
</Properties>
</file>