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</w:t>
      </w:r>
      <w:proofErr w:type="spellStart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):</w:t>
      </w:r>
      <w:proofErr w:type="spellEnd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 xml:space="preserve">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proofErr w:type="spellStart"/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</w:t>
      </w:r>
      <w:proofErr w:type="spellEnd"/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 xml:space="preserve">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العلوم التربوية</w:t>
            </w: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المناهج والتدريس</w:t>
            </w: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السابع</w:t>
            </w:r>
          </w:p>
        </w:tc>
        <w:tc>
          <w:tcPr>
            <w:tcW w:w="2412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CB1E69">
              <w:rPr>
                <w:rtl/>
              </w:rPr>
              <w:t>الرمز</w:t>
            </w:r>
          </w:p>
        </w:tc>
        <w:tc>
          <w:tcPr>
            <w:tcW w:w="991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مفاهيم علمية (1</w:t>
            </w:r>
            <w:proofErr w:type="spellStart"/>
            <w:r w:rsidRPr="00CB1E69">
              <w:rPr>
                <w:rtl/>
              </w:rPr>
              <w:t>)</w:t>
            </w:r>
            <w:proofErr w:type="spellEnd"/>
            <w:r w:rsidRPr="00CB1E69">
              <w:rPr>
                <w:rtl/>
              </w:rPr>
              <w:t xml:space="preserve"> </w:t>
            </w:r>
            <w:proofErr w:type="spellStart"/>
            <w:r w:rsidRPr="00CB1E69">
              <w:rPr>
                <w:rtl/>
              </w:rPr>
              <w:t>واساليب</w:t>
            </w:r>
            <w:proofErr w:type="spellEnd"/>
            <w:r w:rsidRPr="00CB1E69">
              <w:rPr>
                <w:rtl/>
              </w:rPr>
              <w:t xml:space="preserve"> تدريسها</w:t>
            </w:r>
          </w:p>
        </w:tc>
        <w:tc>
          <w:tcPr>
            <w:tcW w:w="2412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نظري</w:t>
            </w:r>
          </w:p>
        </w:tc>
        <w:tc>
          <w:tcPr>
            <w:tcW w:w="991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نظري</w:t>
            </w: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1006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412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991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A05624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الفصل الاول 23/24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A05624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تشرين اول 2023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A74EA6" w:rsidRPr="00A74EA6" w:rsidRDefault="00A74EA6" w:rsidP="00A74EA6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ينتظر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من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الطالب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بعد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الانتهاء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من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هذا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المساق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أن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يكون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قادرا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على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>:</w:t>
            </w:r>
          </w:p>
          <w:p w:rsidR="00A74EA6" w:rsidRPr="00A74EA6" w:rsidRDefault="00A74EA6" w:rsidP="00A74EA6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</w:pP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تطوير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مهاراته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واتجاهاته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وقدراته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في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التفكير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والبحث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العلمي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بشكل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عام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وفي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مجال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  <w:lang w:bidi="ar-JO"/>
              </w:rPr>
              <w:t>تدريس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  <w:lang w:bidi="ar-JO"/>
              </w:rPr>
              <w:t>العلوم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  <w:lang w:bidi="ar-JO"/>
              </w:rPr>
              <w:t>بشكل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  <w:lang w:bidi="ar-JO"/>
              </w:rPr>
              <w:t>خاص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proofErr w:type="spellStart"/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</w:p>
          <w:p w:rsidR="00A74EA6" w:rsidRPr="00A74EA6" w:rsidRDefault="00A74EA6" w:rsidP="00A74EA6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</w:pP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تعميق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واستغلال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كفايته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المتعلقة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بمهاراته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في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</w:rPr>
              <w:t>تعلم المفاهيم العلمية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من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خلال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القراءات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التي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ستطلب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منه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. </w:t>
            </w:r>
          </w:p>
          <w:p w:rsidR="00A74EA6" w:rsidRPr="00A74EA6" w:rsidRDefault="00A74EA6" w:rsidP="00A74EA6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تطوير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كفايته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في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استخدام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تكنولوجيا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المعلومات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والاتصالات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في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تطوير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مهاراته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ومعارفه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واتجاهاته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خلال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استخدام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التكنولوجيا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في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أبحاثه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proofErr w:type="spellStart"/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واوراق</w:t>
            </w:r>
            <w:proofErr w:type="spellEnd"/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العمل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التي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سيقدمها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  <w:lang w:bidi="ar-JO"/>
              </w:rPr>
              <w:t>في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  <w:lang w:bidi="ar-JO"/>
              </w:rPr>
              <w:t>مجال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تعليم المفاهيم العلمية</w:t>
            </w:r>
            <w:proofErr w:type="spellStart"/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>.</w:t>
            </w:r>
            <w:proofErr w:type="spellEnd"/>
          </w:p>
          <w:p w:rsidR="00A74EA6" w:rsidRPr="00A74EA6" w:rsidRDefault="00A74EA6" w:rsidP="00A74EA6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</w:rPr>
              <w:t xml:space="preserve">الاطلاع على طبيعة المعرفة العلمية وان العلم مادة وطريقة </w:t>
            </w:r>
            <w:proofErr w:type="spellStart"/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</w:rPr>
              <w:t>.</w:t>
            </w:r>
            <w:proofErr w:type="spellEnd"/>
          </w:p>
          <w:p w:rsidR="00A74EA6" w:rsidRPr="00A74EA6" w:rsidRDefault="00A74EA6" w:rsidP="00A74EA6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</w:rPr>
              <w:t xml:space="preserve">الاطلاع على المفاهيم العلمية الرئيسية والعامة وتلك المفاهيم المتعلقة بجسمه. </w:t>
            </w:r>
          </w:p>
          <w:p w:rsidR="00A74EA6" w:rsidRPr="00A74EA6" w:rsidRDefault="00A74EA6" w:rsidP="00A74EA6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</w:rPr>
              <w:t xml:space="preserve">معرفة العوامل التي بناء عليها نختار طريقة التدريس. </w:t>
            </w:r>
          </w:p>
          <w:p w:rsidR="00A74EA6" w:rsidRPr="00A74EA6" w:rsidRDefault="00A74EA6" w:rsidP="00A74EA6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</w:rPr>
              <w:t xml:space="preserve">معرفة طرق وأساليب تدريس المفاهيم العلمية. </w:t>
            </w:r>
          </w:p>
          <w:p w:rsidR="00960511" w:rsidRPr="00394775" w:rsidRDefault="00A74EA6" w:rsidP="00394775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</w:rPr>
              <w:t>معرفة أساليب تقويم تعلم العلوم مع التركيز على أساليب التقويم الحديثة.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  <w:r w:rsid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ورموزها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394775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المعرفه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تعريف طبيعة العلم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تعريف المفهوم العلمي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تعريف المعارف العلمية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معرفة مهارات وعمليات العلم 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مناقشة العوامل التي بتاء عليها نختار طرق التدريس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اعطاء امثلة على معايير طريقة التدريس </w:t>
            </w:r>
            <w:proofErr w:type="spellStart"/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التدريس</w:t>
            </w:r>
            <w:proofErr w:type="spellEnd"/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الجيدة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 xml:space="preserve">ذكر فوائد الخرائط </w:t>
            </w:r>
            <w:proofErr w:type="spellStart"/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المفاهيمية</w:t>
            </w:r>
            <w:proofErr w:type="spellEnd"/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اصدار احكام على افصل استراتيجية تدريس لمحتوى معين ضمن </w:t>
            </w:r>
            <w:proofErr w:type="spellStart"/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تخصصة</w:t>
            </w:r>
            <w:proofErr w:type="spellEnd"/>
          </w:p>
          <w:p w:rsidR="004A53CA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مناقشة مبررات استخدام نموذج </w:t>
            </w:r>
            <w:proofErr w:type="spellStart"/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فراير</w:t>
            </w:r>
            <w:proofErr w:type="spellEnd"/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في التدريس.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394775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المهارات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394775" w:rsidRPr="00394775" w:rsidRDefault="00394775" w:rsidP="0039477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b1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تطبيق تدريس مفهوم علمي بطريقة انا  افكر نحن نفكر.</w:t>
            </w:r>
          </w:p>
          <w:p w:rsidR="00394775" w:rsidRPr="00394775" w:rsidRDefault="00394775" w:rsidP="0039477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b2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 xml:space="preserve"> تطبيق تدريس مفهوم  بطريقة فكر  ناقش شارك.</w:t>
            </w:r>
          </w:p>
          <w:p w:rsidR="00394775" w:rsidRPr="00394775" w:rsidRDefault="00394775" w:rsidP="0039477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b3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 xml:space="preserve">رسم خريطة 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مفاهيمية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صحيحة</w:t>
            </w:r>
          </w:p>
          <w:p w:rsidR="00394775" w:rsidRPr="00394775" w:rsidRDefault="00394775" w:rsidP="0039477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b4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 xml:space="preserve">رسم  يوضح تدريس مفهوم معين حسب نموذج 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فراير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</w:p>
          <w:p w:rsidR="00394775" w:rsidRPr="00394775" w:rsidRDefault="00394775" w:rsidP="0039477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b5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كتابة تقرير عن فوائد التدريس باستخدام  المائدة المستديرة</w:t>
            </w:r>
          </w:p>
          <w:p w:rsidR="00394775" w:rsidRPr="00394775" w:rsidRDefault="00394775" w:rsidP="0039477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b6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استخدام الوسائط التعليمية في استراتيجيات التدريس المختلفة.</w:t>
            </w:r>
          </w:p>
          <w:p w:rsidR="004A53CA" w:rsidRPr="00960511" w:rsidRDefault="00394775" w:rsidP="0039477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b7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استخدام الحاسوب بالتعليم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964FBC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الكفايات</w:t>
            </w:r>
            <w:proofErr w:type="spellEnd"/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c1</w:t>
            </w:r>
            <w:proofErr w:type="spellStart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البحث العلمي في مجال التدريس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c2</w:t>
            </w:r>
            <w:proofErr w:type="spellStart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اختيار المراجع المناسبة لموضوعات الخطة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c3</w:t>
            </w:r>
            <w:proofErr w:type="spellStart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التدريس المستند الى اصول علم التدريس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c4</w:t>
            </w:r>
            <w:proofErr w:type="spellStart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التعلم المدمج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c5</w:t>
            </w:r>
            <w:proofErr w:type="spellStart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استخدام تكنولوجيا المعلومات والاتصالات في تطوير مهاراته ومعارفه واتجاهاته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c6</w:t>
            </w:r>
            <w:proofErr w:type="spellStart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التخطيط للتدريس</w:t>
            </w:r>
          </w:p>
          <w:p w:rsidR="004A53CA" w:rsidRPr="00960511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c7</w:t>
            </w:r>
            <w:proofErr w:type="spellStart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تقويم التعلم</w:t>
            </w: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3ساعات</w:t>
            </w:r>
            <w:proofErr w:type="spellEnd"/>
          </w:p>
        </w:tc>
        <w:tc>
          <w:tcPr>
            <w:tcW w:w="2904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  <w:tc>
          <w:tcPr>
            <w:tcW w:w="1943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2904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1943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 ساعة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14 ساعة تدريب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CC7384" w:rsidRPr="00960511" w:rsidTr="00DE6165">
        <w:tc>
          <w:tcPr>
            <w:tcW w:w="9350" w:type="dxa"/>
            <w:gridSpan w:val="4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)</w:t>
            </w:r>
            <w:proofErr w:type="spellEnd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ساعة ونصف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مرة واحدة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27EC8">
              <w:rPr>
                <w:rtl/>
              </w:rPr>
              <w:t>ساعة ونصف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27EC8">
              <w:rPr>
                <w:rtl/>
              </w:rPr>
              <w:t>مرة واحدة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27EC8">
              <w:t>/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lastRenderedPageBreak/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ساعتان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اخر الفصل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عشر دقائق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CC7384" w:rsidRPr="00960511" w:rsidTr="00DE6165">
        <w:tc>
          <w:tcPr>
            <w:tcW w:w="9350" w:type="dxa"/>
            <w:gridSpan w:val="4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عروض 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تقديمية</w:t>
            </w:r>
            <w:proofErr w:type="spellEnd"/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 ساعة حسب طبيعة المحتوى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ساعات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حسب الحاجة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CC7384" w:rsidRPr="00960511" w:rsidTr="00DE6165">
        <w:tc>
          <w:tcPr>
            <w:tcW w:w="7407" w:type="dxa"/>
            <w:gridSpan w:val="3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352"/>
        <w:gridCol w:w="1523"/>
        <w:gridCol w:w="2580"/>
        <w:gridCol w:w="1470"/>
        <w:gridCol w:w="4883"/>
        <w:gridCol w:w="1368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</w:t>
            </w:r>
            <w:proofErr w:type="spellEnd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  <w:proofErr w:type="spellEnd"/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2D3A"/>
    <w:multiLevelType w:val="hybridMultilevel"/>
    <w:tmpl w:val="7F9E6782"/>
    <w:lvl w:ilvl="0" w:tplc="A176C552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1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960511"/>
    <w:rsid w:val="001360B8"/>
    <w:rsid w:val="0017785A"/>
    <w:rsid w:val="002863C9"/>
    <w:rsid w:val="00394775"/>
    <w:rsid w:val="004A53CA"/>
    <w:rsid w:val="007D5725"/>
    <w:rsid w:val="00960511"/>
    <w:rsid w:val="00964FBC"/>
    <w:rsid w:val="00A05624"/>
    <w:rsid w:val="00A74EA6"/>
    <w:rsid w:val="00A902F8"/>
    <w:rsid w:val="00AC521F"/>
    <w:rsid w:val="00C1534E"/>
    <w:rsid w:val="00CC7384"/>
    <w:rsid w:val="00D04C4F"/>
    <w:rsid w:val="00D051CC"/>
    <w:rsid w:val="00D549D0"/>
    <w:rsid w:val="00DD19BC"/>
    <w:rsid w:val="00DE6165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UXCFDSH4Y37E-11-358</_dlc_DocId>
    <_dlc_DocIdUrl xmlns="b417192f-9b40-4b27-a16e-6e0147391471">
      <Url>https://www.mutah.edu.jo/ar/education/_layouts/DocIdRedir.aspx?ID=UXCFDSH4Y37E-11-358</Url>
      <Description>UXCFDSH4Y37E-11-358</Description>
    </_dlc_DocIdUrl>
  </documentManagement>
</p:properties>
</file>

<file path=customXml/itemProps1.xml><?xml version="1.0" encoding="utf-8"?>
<ds:datastoreItem xmlns:ds="http://schemas.openxmlformats.org/officeDocument/2006/customXml" ds:itemID="{C37C5C6B-3118-4E0B-877D-0BD5B8EF7EAD}"/>
</file>

<file path=customXml/itemProps2.xml><?xml version="1.0" encoding="utf-8"?>
<ds:datastoreItem xmlns:ds="http://schemas.openxmlformats.org/officeDocument/2006/customXml" ds:itemID="{520CFF4C-A27C-4CEC-8A96-E3DD2C4827F2}"/>
</file>

<file path=customXml/itemProps3.xml><?xml version="1.0" encoding="utf-8"?>
<ds:datastoreItem xmlns:ds="http://schemas.openxmlformats.org/officeDocument/2006/customXml" ds:itemID="{7D2E7B0B-F0DC-4F87-B0EA-85B2882B50BC}"/>
</file>

<file path=customXml/itemProps4.xml><?xml version="1.0" encoding="utf-8"?>
<ds:datastoreItem xmlns:ds="http://schemas.openxmlformats.org/officeDocument/2006/customXml" ds:itemID="{4259D2C6-61CB-4BAB-8EC0-D14196942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2023-11-13T06:02:00Z</dcterms:created>
  <dcterms:modified xsi:type="dcterms:W3CDTF">2023-11-13T06:02:00Z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a239cf8c-9a46-4e48-8852-1788c6590ad9</vt:lpwstr>
  </property>
</Properties>
</file>