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0511" w:rsidRPr="00BB6534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44"/>
          <w:szCs w:val="44"/>
          <w:rtl/>
        </w:rPr>
      </w:pPr>
      <w:bookmarkStart w:id="0" w:name="_Toc125366163"/>
      <w:r w:rsidRPr="00BB6534">
        <w:rPr>
          <w:rFonts w:ascii="Times New Roman Bold" w:eastAsia="Calibri" w:hAnsi="Times New Roman Bold" w:cs="Sakkal Majalla" w:hint="cs"/>
          <w:b/>
          <w:bCs/>
          <w:color w:val="000000"/>
          <w:sz w:val="44"/>
          <w:szCs w:val="44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58"/>
        <w:gridCol w:w="1733"/>
        <w:gridCol w:w="1513"/>
        <w:gridCol w:w="1006"/>
        <w:gridCol w:w="2412"/>
        <w:gridCol w:w="991"/>
      </w:tblGrid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341D2F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العلوم التربوية.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341D2F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الإرشاد التربية الخاصة. 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960511" w:rsidRDefault="00C03B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9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991" w:type="dxa"/>
            <w:vAlign w:val="center"/>
          </w:tcPr>
          <w:p w:rsidR="00960511" w:rsidRPr="00960511" w:rsidRDefault="00C03B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252" w:type="dxa"/>
            <w:gridSpan w:val="3"/>
            <w:vAlign w:val="center"/>
          </w:tcPr>
          <w:p w:rsidR="00960511" w:rsidRPr="00AF2468" w:rsidRDefault="00BB6534" w:rsidP="00F93B8B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FF0000"/>
                <w:sz w:val="40"/>
                <w:szCs w:val="40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 xml:space="preserve">موضوعات خاصة في الصحة النفسية </w:t>
            </w:r>
          </w:p>
          <w:p w:rsidR="000A299A" w:rsidRPr="00960511" w:rsidRDefault="00BD032D" w:rsidP="00BB6534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AF2468">
              <w:rPr>
                <w:rFonts w:ascii="Times New Roman Bold" w:eastAsia="Calibri" w:hAnsi="Times New Roman Bold" w:cs="Simplified Arabic"/>
                <w:b/>
                <w:bCs/>
                <w:color w:val="FF0000"/>
                <w:sz w:val="40"/>
                <w:szCs w:val="40"/>
                <w:rtl/>
                <w:lang w:bidi="ar-JO"/>
              </w:rPr>
              <w:t>0805</w:t>
            </w:r>
            <w:r w:rsidR="006D0206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76</w:t>
            </w:r>
            <w:r w:rsidR="00BB6534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40"/>
                <w:szCs w:val="40"/>
                <w:rtl/>
                <w:lang w:bidi="ar-JO"/>
              </w:rPr>
              <w:t>2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991" w:type="dxa"/>
            <w:vAlign w:val="center"/>
          </w:tcPr>
          <w:p w:rsidR="00960511" w:rsidRPr="000A299A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0A299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-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33" w:type="dxa"/>
            <w:vAlign w:val="center"/>
          </w:tcPr>
          <w:p w:rsidR="00960511" w:rsidRPr="00BD032D" w:rsidRDefault="000A299A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8"/>
                <w:szCs w:val="28"/>
                <w:lang w:bidi="ar-JO"/>
              </w:rPr>
            </w:pPr>
            <w:r w:rsidRPr="00BD032D">
              <w:rPr>
                <w:rFonts w:ascii="Times New Roman Bold" w:eastAsia="Calibri" w:hAnsi="Times New Roman Bold" w:cs="Times New Roman" w:hint="cs"/>
                <w:color w:val="000000"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1006" w:type="dxa"/>
            <w:vAlign w:val="center"/>
          </w:tcPr>
          <w:p w:rsidR="00960511" w:rsidRPr="000A299A" w:rsidRDefault="000A299A" w:rsidP="00960511">
            <w:pPr>
              <w:bidi/>
              <w:rPr>
                <w:rFonts w:ascii="Times New Roman Bold" w:eastAsia="Calibri" w:hAnsi="Times New Roman Bold" w:cs="Times New Roman"/>
                <w:b/>
                <w:bCs/>
                <w:color w:val="000000"/>
                <w:sz w:val="40"/>
                <w:szCs w:val="40"/>
                <w:lang w:bidi="ar-JO"/>
              </w:rPr>
            </w:pPr>
            <w:r w:rsidRPr="000A299A">
              <w:rPr>
                <w:rFonts w:ascii="Times New Roman Bold" w:eastAsia="Calibri" w:hAnsi="Times New Roman Bold" w:cs="Times New Roman" w:hint="cs"/>
                <w:b/>
                <w:bCs/>
                <w:color w:val="000000"/>
                <w:sz w:val="40"/>
                <w:szCs w:val="40"/>
                <w:rtl/>
                <w:lang w:bidi="ar-JO"/>
              </w:rPr>
              <w:t>/</w:t>
            </w:r>
          </w:p>
        </w:tc>
        <w:tc>
          <w:tcPr>
            <w:tcW w:w="2412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991" w:type="dxa"/>
            <w:vAlign w:val="center"/>
          </w:tcPr>
          <w:p w:rsidR="00960511" w:rsidRPr="000A299A" w:rsidRDefault="000A299A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0A299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/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33" w:type="dxa"/>
            <w:vAlign w:val="center"/>
          </w:tcPr>
          <w:p w:rsidR="00960511" w:rsidRPr="00341D2F" w:rsidRDefault="00341D2F" w:rsidP="00960511">
            <w:pPr>
              <w:bidi/>
              <w:rPr>
                <w:rFonts w:ascii="Times New Roman Bold" w:eastAsia="Calibri" w:hAnsi="Times New Roman Bold" w:cs="Times New Roman"/>
                <w:color w:val="000000"/>
                <w:sz w:val="28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Times New Roman" w:hint="cs"/>
                <w:color w:val="000000"/>
                <w:sz w:val="28"/>
                <w:szCs w:val="28"/>
                <w:rtl/>
                <w:lang w:bidi="ar-JO"/>
              </w:rPr>
              <w:t>24/12/2024</w:t>
            </w:r>
          </w:p>
        </w:tc>
        <w:tc>
          <w:tcPr>
            <w:tcW w:w="1513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09" w:type="dxa"/>
            <w:gridSpan w:val="3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55" w:type="dxa"/>
            <w:gridSpan w:val="5"/>
            <w:vAlign w:val="center"/>
          </w:tcPr>
          <w:p w:rsidR="00960511" w:rsidRPr="00960511" w:rsidRDefault="000A299A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4"/>
                <w:szCs w:val="28"/>
                <w:rtl/>
                <w:lang w:bidi="ar-JO"/>
              </w:rPr>
              <w:t>///</w:t>
            </w:r>
            <w:r w:rsidR="00960511"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8"/>
                <w:szCs w:val="32"/>
                <w:lang w:bidi="ar-JO"/>
              </w:rPr>
              <w:sym w:font="Wingdings" w:char="F0A8"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="00960511"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="00960511"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8"/>
                <w:szCs w:val="32"/>
                <w:lang w:bidi="ar-JO"/>
              </w:rPr>
              <w:sym w:font="Wingdings" w:char="F0A8"/>
            </w:r>
            <w:r w:rsidR="00341D2F" w:rsidRPr="00341D2F">
              <w:rPr>
                <w:rFonts w:ascii="Times New Roman Bold" w:eastAsia="Calibri" w:hAnsi="Times New Roman Bold" w:cs="Simplified Arabic" w:hint="cs"/>
                <w:b/>
                <w:bCs/>
                <w:color w:val="FF0000"/>
                <w:sz w:val="28"/>
                <w:szCs w:val="32"/>
                <w:rtl/>
                <w:lang w:bidi="ar-JO"/>
              </w:rPr>
              <w:t>////</w:t>
            </w:r>
            <w:r w:rsidR="00960511"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55" w:type="dxa"/>
            <w:gridSpan w:val="5"/>
            <w:vAlign w:val="center"/>
          </w:tcPr>
          <w:p w:rsidR="00BB6534" w:rsidRPr="00BB6534" w:rsidRDefault="00905A4F" w:rsidP="00BB6534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1 </w:t>
            </w:r>
            <w:r w:rsidR="00BB6534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–</w:t>
            </w:r>
            <w:r w:rsidR="00BB6534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التعرف </w:t>
            </w:r>
            <w:r w:rsidR="00BB6534" w:rsidRPr="00BB6534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بالموضوعات الخاصة في الصحة النفسية وعلاقتها بصحة</w:t>
            </w:r>
          </w:p>
          <w:p w:rsidR="00D854A2" w:rsidRPr="00D854A2" w:rsidRDefault="00BB6534" w:rsidP="00BB6534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BB6534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        الإنسان النفسية</w:t>
            </w:r>
            <w:r w:rsidR="00D854A2"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  <w:p w:rsidR="006D0206" w:rsidRPr="00D854A2" w:rsidRDefault="00D854A2" w:rsidP="00AE4E1B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2</w:t>
            </w:r>
            <w:r w:rsidR="00905A4F" w:rsidRPr="00D854A2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AE4E1B">
              <w:rPr>
                <w:rtl/>
              </w:rPr>
              <w:t xml:space="preserve"> </w:t>
            </w:r>
            <w:r w:rsidR="00AE4E1B" w:rsidRPr="00AE4E1B">
              <w:rPr>
                <w:rFonts w:cs="Arial"/>
                <w:b/>
                <w:bCs/>
                <w:sz w:val="28"/>
                <w:szCs w:val="28"/>
                <w:rtl/>
              </w:rPr>
              <w:t>تمكين المتعلمين من اتقان العلاقة بين هذه الموضوعات والصحة النفسية</w:t>
            </w:r>
            <w:r w:rsidR="006D0206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960511" w:rsidRPr="00AE4E1B" w:rsidRDefault="00D854A2" w:rsidP="00AE4E1B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3</w:t>
            </w:r>
            <w:r w:rsidR="00BD032D"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-</w:t>
            </w:r>
            <w:r w:rsidR="00AE4E1B">
              <w:rPr>
                <w:rtl/>
              </w:rPr>
              <w:t xml:space="preserve"> </w:t>
            </w:r>
            <w:r w:rsidR="00AE4E1B" w:rsidRPr="00AE4E1B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توظيف هذه الموضوعات في تحق</w:t>
            </w:r>
            <w:r w:rsidR="00AE4E1B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يق مستوى مناسب من الصحة النفسية</w:t>
            </w:r>
            <w:r w:rsidRPr="00D854A2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55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4A53CA" w:rsidRPr="00960511" w:rsidTr="004A53CA">
        <w:trPr>
          <w:trHeight w:val="397"/>
          <w:jc w:val="center"/>
        </w:trPr>
        <w:tc>
          <w:tcPr>
            <w:tcW w:w="1958" w:type="dxa"/>
            <w:shd w:val="clear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55" w:type="dxa"/>
            <w:gridSpan w:val="5"/>
            <w:shd w:val="clear" w:color="auto" w:fill="auto"/>
            <w:vAlign w:val="center"/>
          </w:tcPr>
          <w:p w:rsidR="004A53CA" w:rsidRDefault="008661B6" w:rsidP="00AE4E1B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8661B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●</w:t>
            </w:r>
            <w:r w:rsidR="00AE4E1B">
              <w:rPr>
                <w:rtl/>
              </w:rPr>
              <w:t xml:space="preserve"> </w:t>
            </w:r>
            <w:r w:rsidR="00AE4E1B" w:rsidRPr="00AE4E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rtl/>
                <w:lang w:bidi="ar-JO"/>
              </w:rPr>
              <w:t>معرفة ماهية الموضوعات الخاصة في الصحة النفسية</w:t>
            </w:r>
            <w:r w:rsidR="00A57196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. </w:t>
            </w:r>
          </w:p>
          <w:p w:rsidR="00AE4E1B" w:rsidRPr="00AE4E1B" w:rsidRDefault="008661B6" w:rsidP="00AE4E1B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8661B6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●</w:t>
            </w:r>
            <w:r w:rsidR="00AE4E1B">
              <w:rPr>
                <w:rtl/>
              </w:rPr>
              <w:t xml:space="preserve"> </w:t>
            </w:r>
            <w:r w:rsidR="00AE4E1B" w:rsidRPr="00AE4E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8"/>
                <w:rtl/>
                <w:lang w:bidi="ar-JO"/>
              </w:rPr>
              <w:t>إدراك العلاقة بين هذه الموضوعات والصحة النفسية</w:t>
            </w:r>
            <w:r w:rsidR="00EC604A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.</w:t>
            </w:r>
            <w:r w:rsidR="00FA6607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</w:p>
          <w:p w:rsidR="00EC604A" w:rsidRPr="00FA6607" w:rsidRDefault="00AE4E1B" w:rsidP="00AE4E1B">
            <w:pPr>
              <w:spacing w:before="120" w:after="120"/>
              <w:jc w:val="right"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AE4E1B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lang w:bidi="ar-JO"/>
              </w:rPr>
              <w:lastRenderedPageBreak/>
              <w:t xml:space="preserve">    </w:t>
            </w:r>
            <w:r w:rsidRPr="00AE4E1B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●</w:t>
            </w: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 </w:t>
            </w:r>
            <w:r w:rsidRPr="00AE4E1B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توثيق العلاقة بين الفرد وهذه الموضوعات من خلال مختصين بالصحة النفسية والإرشاد</w:t>
            </w: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 xml:space="preserve">. </w:t>
            </w:r>
            <w:r w:rsidR="00FA6607" w:rsidRPr="00FA6607"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8"/>
                <w:szCs w:val="28"/>
                <w:lang w:bidi="ar-JO"/>
              </w:rPr>
              <w:t xml:space="preserve"> </w:t>
            </w:r>
          </w:p>
        </w:tc>
      </w:tr>
    </w:tbl>
    <w:p w:rsidR="00960511" w:rsidRDefault="00960511" w:rsidP="00341D2F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lastRenderedPageBreak/>
        <w:t>يمكن إضافة صفوف حسب الحاجة</w:t>
      </w:r>
    </w:p>
    <w:p w:rsidR="00341D2F" w:rsidRDefault="00341D2F" w:rsidP="00341D2F">
      <w:pPr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960511" w:rsidRPr="00341D2F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6</w:t>
            </w:r>
          </w:p>
        </w:tc>
        <w:tc>
          <w:tcPr>
            <w:tcW w:w="1943" w:type="dxa"/>
          </w:tcPr>
          <w:p w:rsidR="00960511" w:rsidRPr="00341D2F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  <w:r w:rsidRP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32"/>
                <w:szCs w:val="32"/>
                <w:rtl/>
                <w:lang w:bidi="ar-JO"/>
              </w:rPr>
              <w:t>12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C1534E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32"/>
                <w:szCs w:val="32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960511" w:rsidRPr="00960511" w:rsidRDefault="00341D2F" w:rsidP="00341D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الاسبوع السابع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نهاية الفصل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في الاسبوع الرابع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مرة واحدة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 w:rsidR="00D051CC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واجبات بيتية </w:t>
            </w:r>
          </w:p>
        </w:tc>
        <w:tc>
          <w:tcPr>
            <w:tcW w:w="2904" w:type="dxa"/>
          </w:tcPr>
          <w:p w:rsidR="00960511" w:rsidRPr="00960511" w:rsidRDefault="00341D2F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طوال الفصل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960511" w:rsidRPr="00960511" w:rsidRDefault="008661B6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عروض </w:t>
            </w:r>
            <w:r w:rsidR="00341D2F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تقديمية / طوال الفصل</w:t>
            </w:r>
          </w:p>
        </w:tc>
        <w:tc>
          <w:tcPr>
            <w:tcW w:w="2904" w:type="dxa"/>
          </w:tcPr>
          <w:p w:rsidR="00960511" w:rsidRPr="00960511" w:rsidRDefault="00045349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طوال الفصل</w:t>
            </w:r>
          </w:p>
        </w:tc>
        <w:tc>
          <w:tcPr>
            <w:tcW w:w="1943" w:type="dxa"/>
          </w:tcPr>
          <w:p w:rsid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  <w:p w:rsidR="00341D2F" w:rsidRPr="00960511" w:rsidRDefault="00341D2F" w:rsidP="00341D2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قراءة من مصادر تعليمية</w:t>
            </w:r>
          </w:p>
        </w:tc>
        <w:tc>
          <w:tcPr>
            <w:tcW w:w="2061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2904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960511" w:rsidRPr="00341D2F" w:rsidRDefault="00960511" w:rsidP="00341D2F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7407" w:type="dxa"/>
            <w:gridSpan w:val="3"/>
            <w:shd w:val="clear" w:color="auto" w:fill="EDEDED"/>
          </w:tcPr>
          <w:p w:rsidR="00960511" w:rsidRPr="00960511" w:rsidRDefault="00960511" w:rsidP="00A57196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  <w:r w:rsid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C07948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(</w:t>
            </w:r>
            <w:r w:rsidR="008661B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4</w:t>
            </w:r>
            <w:r w:rsidR="00A57196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5</w:t>
            </w:r>
            <w:r w:rsid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C07948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341D2F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ساعة افتراضية. </w:t>
            </w:r>
          </w:p>
        </w:tc>
        <w:tc>
          <w:tcPr>
            <w:tcW w:w="1943" w:type="dxa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A7AF2" w:rsidRPr="00960511" w:rsidTr="00FA7AF2">
        <w:tc>
          <w:tcPr>
            <w:tcW w:w="513" w:type="pct"/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FA7AF2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Pr="00960511" w:rsidRDefault="00960511" w:rsidP="00341D2F">
      <w:pPr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E65C2"/>
    <w:multiLevelType w:val="hybridMultilevel"/>
    <w:tmpl w:val="C986B8D2"/>
    <w:lvl w:ilvl="0" w:tplc="01849B30">
      <w:start w:val="5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0172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11"/>
    <w:rsid w:val="00045349"/>
    <w:rsid w:val="000A299A"/>
    <w:rsid w:val="000C50D2"/>
    <w:rsid w:val="001360B8"/>
    <w:rsid w:val="0017387A"/>
    <w:rsid w:val="0017785A"/>
    <w:rsid w:val="002863C9"/>
    <w:rsid w:val="00341D2F"/>
    <w:rsid w:val="004A53CA"/>
    <w:rsid w:val="006A0041"/>
    <w:rsid w:val="006D0206"/>
    <w:rsid w:val="007F3DEC"/>
    <w:rsid w:val="008661B6"/>
    <w:rsid w:val="00905A4F"/>
    <w:rsid w:val="00960511"/>
    <w:rsid w:val="00A57196"/>
    <w:rsid w:val="00AC521F"/>
    <w:rsid w:val="00AE4E1B"/>
    <w:rsid w:val="00AF2468"/>
    <w:rsid w:val="00BB6534"/>
    <w:rsid w:val="00BD032D"/>
    <w:rsid w:val="00C03B11"/>
    <w:rsid w:val="00C07948"/>
    <w:rsid w:val="00C1534E"/>
    <w:rsid w:val="00D04C4F"/>
    <w:rsid w:val="00D051CC"/>
    <w:rsid w:val="00D549D0"/>
    <w:rsid w:val="00D854A2"/>
    <w:rsid w:val="00DD19BC"/>
    <w:rsid w:val="00DE6165"/>
    <w:rsid w:val="00E62E66"/>
    <w:rsid w:val="00EC604A"/>
    <w:rsid w:val="00F93B8B"/>
    <w:rsid w:val="00FA6607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5129ED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1D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UXCFDSH4Y37E-11-695</_dlc_DocId>
    <_dlc_DocIdUrl xmlns="b417192f-9b40-4b27-a16e-6e0147391471">
      <Url>https://www.mutah.edu.jo/ar/education/_layouts/DocIdRedir.aspx?ID=UXCFDSH4Y37E-11-695</Url>
      <Description>UXCFDSH4Y37E-11-695</Description>
    </_dlc_DocIdUrl>
  </documentManagement>
</p:properties>
</file>

<file path=customXml/itemProps1.xml><?xml version="1.0" encoding="utf-8"?>
<ds:datastoreItem xmlns:ds="http://schemas.openxmlformats.org/officeDocument/2006/customXml" ds:itemID="{EC23456E-5169-4C08-A901-8A4485B1784C}"/>
</file>

<file path=customXml/itemProps2.xml><?xml version="1.0" encoding="utf-8"?>
<ds:datastoreItem xmlns:ds="http://schemas.openxmlformats.org/officeDocument/2006/customXml" ds:itemID="{CB2C0E55-4903-48F5-8C90-47EC549EEC04}"/>
</file>

<file path=customXml/itemProps3.xml><?xml version="1.0" encoding="utf-8"?>
<ds:datastoreItem xmlns:ds="http://schemas.openxmlformats.org/officeDocument/2006/customXml" ds:itemID="{C93F71CC-3524-4362-9A62-F5EFAB49A5DB}"/>
</file>

<file path=customXml/itemProps4.xml><?xml version="1.0" encoding="utf-8"?>
<ds:datastoreItem xmlns:ds="http://schemas.openxmlformats.org/officeDocument/2006/customXml" ds:itemID="{210DBEC9-A77C-458A-9FB5-8B0A143146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1572</Characters>
  <Application>Microsoft Office Word</Application>
  <DocSecurity>0</DocSecurity>
  <Lines>142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kcc</cp:lastModifiedBy>
  <cp:revision>2</cp:revision>
  <cp:lastPrinted>2023-02-01T05:51:00Z</cp:lastPrinted>
  <dcterms:created xsi:type="dcterms:W3CDTF">2025-03-03T23:20:00Z</dcterms:created>
  <dcterms:modified xsi:type="dcterms:W3CDTF">2025-03-03T23:20:00Z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6301f99291f31cee561df7df714ebbabb9af50bc5f42d2f14f47912d83654801</vt:lpwstr>
  </property>
  <property fmtid="{D5CDD505-2E9C-101B-9397-08002B2CF9AE}" pid="3" name="ContentTypeId">
    <vt:lpwstr>0x010100D9856E8CD0EC1744B5B22A4DBE36B072</vt:lpwstr>
  </property>
  <property fmtid="{D5CDD505-2E9C-101B-9397-08002B2CF9AE}" pid="4" name="_dlc_DocIdItemGuid">
    <vt:lpwstr>1c8c77a2-aa34-4e8b-b516-51e30c602c4f</vt:lpwstr>
  </property>
</Properties>
</file>