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/>
      </w:tblPr>
      <w:tblGrid>
        <w:gridCol w:w="1805"/>
        <w:gridCol w:w="2371"/>
        <w:gridCol w:w="1374"/>
        <w:gridCol w:w="1160"/>
        <w:gridCol w:w="187"/>
        <w:gridCol w:w="1438"/>
        <w:gridCol w:w="281"/>
        <w:gridCol w:w="1126"/>
      </w:tblGrid>
      <w:tr w:rsidR="008C0140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الإرشاد والتربية الخاصة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التاسع </w:t>
            </w: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F80089" w:rsidRDefault="00F80089" w:rsidP="00F80089">
            <w:pPr>
              <w:bidi/>
              <w:spacing w:before="120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F80089">
              <w:rPr>
                <w:rFonts w:ascii="Simplified Arabic" w:hAnsi="Simplified Arabic" w:cs="Simplified Arabic"/>
                <w:b/>
                <w:bCs/>
                <w:w w:val="70"/>
                <w:sz w:val="24"/>
                <w:szCs w:val="24"/>
                <w:rtl/>
              </w:rPr>
              <w:t>تطبيقات</w:t>
            </w:r>
            <w:r w:rsidRPr="00F8008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F80089">
              <w:rPr>
                <w:rFonts w:ascii="Simplified Arabic" w:hAnsi="Simplified Arabic" w:cs="Simplified Arabic"/>
                <w:b/>
                <w:bCs/>
                <w:w w:val="70"/>
                <w:sz w:val="24"/>
                <w:szCs w:val="24"/>
                <w:rtl/>
              </w:rPr>
              <w:t>القياس</w:t>
            </w:r>
            <w:r w:rsidRPr="00F8008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F80089">
              <w:rPr>
                <w:rFonts w:ascii="Simplified Arabic" w:hAnsi="Simplified Arabic" w:cs="Simplified Arabic"/>
                <w:b/>
                <w:bCs/>
                <w:w w:val="70"/>
                <w:sz w:val="24"/>
                <w:szCs w:val="24"/>
                <w:rtl/>
              </w:rPr>
              <w:t>والتشخيص</w:t>
            </w:r>
            <w:r w:rsidRPr="00F8008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F80089">
              <w:rPr>
                <w:rFonts w:ascii="Simplified Arabic" w:hAnsi="Simplified Arabic" w:cs="Simplified Arabic"/>
                <w:b/>
                <w:bCs/>
                <w:w w:val="70"/>
                <w:sz w:val="24"/>
                <w:szCs w:val="24"/>
                <w:rtl/>
              </w:rPr>
              <w:t>في</w:t>
            </w:r>
            <w:r w:rsidRPr="00F8008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F80089">
              <w:rPr>
                <w:rFonts w:ascii="Simplified Arabic" w:hAnsi="Simplified Arabic" w:cs="Simplified Arabic"/>
                <w:b/>
                <w:bCs/>
                <w:w w:val="70"/>
                <w:sz w:val="24"/>
                <w:szCs w:val="24"/>
                <w:rtl/>
              </w:rPr>
              <w:t>التربي</w:t>
            </w:r>
            <w:r w:rsidRPr="00F80089">
              <w:rPr>
                <w:rFonts w:ascii="Simplified Arabic" w:hAnsi="Simplified Arabic" w:cs="Simplified Arabic"/>
                <w:w w:val="70"/>
                <w:sz w:val="24"/>
                <w:szCs w:val="24"/>
                <w:rtl/>
              </w:rPr>
              <w:t xml:space="preserve"> </w:t>
            </w:r>
            <w:r w:rsidRPr="00F80089">
              <w:rPr>
                <w:rFonts w:ascii="Simplified Arabic" w:hAnsi="Simplified Arabic" w:cs="Simplified Arabic"/>
                <w:b/>
                <w:bCs/>
                <w:w w:val="78"/>
                <w:sz w:val="24"/>
                <w:szCs w:val="24"/>
                <w:rtl/>
              </w:rPr>
              <w:t>الخاصة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08067</w:t>
            </w:r>
            <w:r w:rsidR="0078243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8</w:t>
            </w:r>
            <w:r w:rsidR="00F80089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لا يوجد </w:t>
            </w:r>
          </w:p>
        </w:tc>
      </w:tr>
      <w:tr w:rsidR="008C0140" w:rsidRPr="00263393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8C0140" w:rsidRPr="008C0140" w:rsidRDefault="009B00EC" w:rsidP="006C7CE5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:rsidR="008C0140" w:rsidRPr="008C0140" w:rsidRDefault="009B00EC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F80089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د. محمد عبدالرحمن يوسف</w:t>
            </w:r>
            <w:r w:rsidR="006C7CE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F80089" w:rsidP="00F8008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t>myousef@mutah.edu.jo</w:t>
            </w:r>
          </w:p>
        </w:tc>
      </w:tr>
      <w:tr w:rsidR="008C0140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أعضاء الهيئة التدريسية في تخصص التربية الخاصة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جامعة مؤتة 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F80089" w:rsidP="00F8008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</w:t>
            </w:r>
            <w:r w:rsidR="006C7CE5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1</w:t>
            </w:r>
            <w:r w:rsidR="006C7CE5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/202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/>
      </w:tblPr>
      <w:tblGrid>
        <w:gridCol w:w="9782"/>
      </w:tblGrid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8C0140" w:rsidRPr="009B22AB" w:rsidRDefault="0090608C" w:rsidP="009B22AB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9B22A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يتضمن هذا المساق تعريف الطلبة بماهية القياس والتشخيص والمباديء والمفاهيم الاساسية في فحص وتسخيص الاطفال من ذوي الحاجات الخاصة. وإدراك اهمية عملية القياس </w:t>
            </w:r>
            <w:r w:rsidR="009B22AB" w:rsidRPr="009B22AB">
              <w:rPr>
                <w:rFonts w:ascii="Simplified Arabic" w:hAnsi="Simplified Arabic" w:cs="Simplified Arabic"/>
                <w:sz w:val="24"/>
                <w:szCs w:val="24"/>
                <w:rtl/>
              </w:rPr>
              <w:t>والتشخيص في مجال التربية الخاصة،</w:t>
            </w:r>
            <w:r w:rsidRPr="009B22A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والتطرق الى الانتقادات الموجهة للاختبارات والقياس في التربية الخاص</w:t>
            </w:r>
            <w:r w:rsidR="009B22AB" w:rsidRPr="009B22AB">
              <w:rPr>
                <w:rFonts w:ascii="Simplified Arabic" w:hAnsi="Simplified Arabic" w:cs="Simplified Arabic"/>
                <w:sz w:val="24"/>
                <w:szCs w:val="24"/>
                <w:rtl/>
              </w:rPr>
              <w:t>ة</w:t>
            </w:r>
            <w:r w:rsidRPr="009B22AB">
              <w:rPr>
                <w:rFonts w:ascii="Simplified Arabic" w:hAnsi="Simplified Arabic" w:cs="Simplified Arabic"/>
                <w:sz w:val="24"/>
                <w:szCs w:val="24"/>
                <w:rtl/>
              </w:rPr>
              <w:t>. كما تتضمن الاعتبارات العامة في التقييم التربوي ال</w:t>
            </w:r>
            <w:r w:rsidR="009B22AB" w:rsidRPr="009B22AB">
              <w:rPr>
                <w:rFonts w:ascii="Simplified Arabic" w:hAnsi="Simplified Arabic" w:cs="Simplified Arabic"/>
                <w:sz w:val="24"/>
                <w:szCs w:val="24"/>
                <w:rtl/>
              </w:rPr>
              <w:t>نفسي للاطفال ذوي الحاجات الخاصة</w:t>
            </w:r>
            <w:r w:rsidRPr="009B22A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، وما هي الجوانب التي يجب ان يشملها الفحص والتقييم </w:t>
            </w:r>
            <w:r w:rsidRPr="009B22AB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( الجسمية، الحركية، المعرفية، الانفعالية/الاجتماعية، التربوية</w:t>
            </w:r>
            <w:r w:rsidR="009B22AB" w:rsidRPr="009B22AB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،...)</w:t>
            </w:r>
            <w:r w:rsidRPr="009B22AB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. وتعريف</w:t>
            </w:r>
            <w:r w:rsidR="009B22AB" w:rsidRPr="009B22AB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الدارسين بالمقاييس والاختبارات</w:t>
            </w:r>
            <w:r w:rsidRPr="009B22AB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التي تستخدم في مجال التربية ال</w:t>
            </w:r>
            <w:r w:rsidR="009B22AB" w:rsidRPr="009B22AB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خاصة لمختلف فئات التربية الخاصة</w:t>
            </w:r>
            <w:r w:rsidRPr="009B22AB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. والعمل على تزويد الطلبة وتعريفهم بال</w:t>
            </w:r>
            <w:r w:rsidR="009B22AB" w:rsidRPr="009B22AB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</w:t>
            </w:r>
            <w:r w:rsidRPr="009B22AB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هارات الم</w:t>
            </w:r>
            <w:r w:rsidR="009B22AB" w:rsidRPr="009B22AB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طلوبة في عملية التقييم والتشخيص</w:t>
            </w:r>
            <w:r w:rsidRPr="009B22AB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، اضافة الى التطبيق العملي في تشخيص ذوي الحاجات الخاصة باستخدام المقاييس المناسبة.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73ED3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BF543C" w:rsidRDefault="00BF543C" w:rsidP="00BF543C">
            <w:pPr>
              <w:bidi/>
              <w:spacing w:before="120"/>
              <w:jc w:val="both"/>
              <w:rPr>
                <w:rFonts w:eastAsia="Calibri" w:cs="Simplified Arabic"/>
                <w:color w:val="000000"/>
                <w:sz w:val="20"/>
                <w:szCs w:val="20"/>
                <w:rtl/>
              </w:rPr>
            </w:pPr>
            <w:r w:rsidRPr="004420A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يتوقع من الطالب بعد دراسته هذا المقرر ما يلي:  </w:t>
            </w:r>
          </w:p>
          <w:p w:rsidR="00DF19C0" w:rsidRPr="00DF19C0" w:rsidRDefault="00DF19C0" w:rsidP="00DF19C0">
            <w:pPr>
              <w:pStyle w:val="NoSpacing"/>
              <w:numPr>
                <w:ilvl w:val="0"/>
                <w:numId w:val="12"/>
              </w:numPr>
              <w:bidi/>
            </w:pPr>
            <w:r w:rsidRPr="00B9787D">
              <w:rPr>
                <w:rFonts w:hint="cs"/>
                <w:rtl/>
              </w:rPr>
              <w:t>التعرف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إلى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المفاهيم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الأساسية</w:t>
            </w:r>
            <w:r w:rsidRPr="00B9787D">
              <w:rPr>
                <w:rtl/>
              </w:rPr>
              <w:t xml:space="preserve">, </w:t>
            </w:r>
            <w:r w:rsidRPr="00B9787D">
              <w:rPr>
                <w:rFonts w:hint="cs"/>
                <w:rtl/>
              </w:rPr>
              <w:t>القياس</w:t>
            </w:r>
            <w:r w:rsidRPr="00B9787D">
              <w:rPr>
                <w:rtl/>
              </w:rPr>
              <w:t xml:space="preserve">, </w:t>
            </w:r>
            <w:r w:rsidRPr="00B9787D">
              <w:rPr>
                <w:rFonts w:hint="cs"/>
                <w:rtl/>
              </w:rPr>
              <w:t>التشخيص</w:t>
            </w:r>
            <w:r w:rsidRPr="00B9787D">
              <w:rPr>
                <w:rtl/>
              </w:rPr>
              <w:t xml:space="preserve"> , </w:t>
            </w:r>
            <w:r w:rsidRPr="00B9787D">
              <w:rPr>
                <w:rFonts w:hint="cs"/>
                <w:rtl/>
              </w:rPr>
              <w:t>التقويم</w:t>
            </w:r>
            <w:r w:rsidRPr="00B9787D">
              <w:rPr>
                <w:rtl/>
              </w:rPr>
              <w:t xml:space="preserve"> , </w:t>
            </w:r>
            <w:r>
              <w:rPr>
                <w:rFonts w:hint="cs"/>
                <w:rtl/>
              </w:rPr>
              <w:t>الكشف ...الخ</w:t>
            </w:r>
          </w:p>
          <w:p w:rsidR="00DF19C0" w:rsidRPr="00D7284A" w:rsidRDefault="00DF19C0" w:rsidP="00DF19C0">
            <w:pPr>
              <w:pStyle w:val="NormalWeb"/>
              <w:numPr>
                <w:ilvl w:val="0"/>
                <w:numId w:val="12"/>
              </w:numPr>
              <w:bidi/>
              <w:spacing w:before="0" w:beforeAutospacing="0" w:after="0"/>
              <w:jc w:val="both"/>
              <w:rPr>
                <w:sz w:val="20"/>
                <w:szCs w:val="20"/>
                <w:rtl/>
                <w:lang w:bidi="ar-AE"/>
              </w:rPr>
            </w:pPr>
            <w:r w:rsidRPr="00D7284A">
              <w:rPr>
                <w:sz w:val="20"/>
                <w:szCs w:val="20"/>
                <w:rtl/>
                <w:lang w:bidi="ar-AE"/>
              </w:rPr>
              <w:t>يتعرف</w:t>
            </w:r>
            <w:r w:rsidRPr="00D7284A">
              <w:rPr>
                <w:rFonts w:hint="cs"/>
                <w:sz w:val="20"/>
                <w:szCs w:val="20"/>
                <w:rtl/>
                <w:lang w:bidi="ar-AE"/>
              </w:rPr>
              <w:t xml:space="preserve"> الطالب</w:t>
            </w:r>
            <w:r w:rsidRPr="00D7284A">
              <w:rPr>
                <w:sz w:val="20"/>
                <w:szCs w:val="20"/>
                <w:rtl/>
                <w:lang w:bidi="ar-AE"/>
              </w:rPr>
              <w:t xml:space="preserve"> إلى أهداف </w:t>
            </w:r>
            <w:r>
              <w:rPr>
                <w:rFonts w:hint="cs"/>
                <w:sz w:val="20"/>
                <w:szCs w:val="20"/>
                <w:rtl/>
                <w:lang w:bidi="ar-AE"/>
              </w:rPr>
              <w:t>القياس والتشخيص</w:t>
            </w:r>
            <w:r w:rsidRPr="00D7284A">
              <w:rPr>
                <w:sz w:val="20"/>
                <w:szCs w:val="20"/>
                <w:rtl/>
                <w:lang w:bidi="ar-AE"/>
              </w:rPr>
              <w:t xml:space="preserve"> في التربية الخاصة ومبرراته.</w:t>
            </w:r>
          </w:p>
          <w:p w:rsidR="00DF19C0" w:rsidRDefault="00DF19C0" w:rsidP="00DF19C0">
            <w:pPr>
              <w:pStyle w:val="NormalWeb"/>
              <w:numPr>
                <w:ilvl w:val="0"/>
                <w:numId w:val="12"/>
              </w:numPr>
              <w:bidi/>
              <w:spacing w:before="0" w:beforeAutospacing="0" w:after="0"/>
              <w:jc w:val="both"/>
              <w:rPr>
                <w:sz w:val="20"/>
                <w:szCs w:val="20"/>
                <w:lang w:bidi="ar-AE"/>
              </w:rPr>
            </w:pPr>
            <w:r w:rsidRPr="00D7284A">
              <w:rPr>
                <w:sz w:val="20"/>
                <w:szCs w:val="20"/>
                <w:rtl/>
                <w:lang w:bidi="ar-AE"/>
              </w:rPr>
              <w:t>يدرك</w:t>
            </w:r>
            <w:r w:rsidRPr="00D7284A">
              <w:rPr>
                <w:rFonts w:hint="cs"/>
                <w:sz w:val="20"/>
                <w:szCs w:val="20"/>
                <w:rtl/>
                <w:lang w:bidi="ar-AE"/>
              </w:rPr>
              <w:t xml:space="preserve"> الطالب</w:t>
            </w:r>
            <w:r w:rsidRPr="00D7284A">
              <w:rPr>
                <w:sz w:val="20"/>
                <w:szCs w:val="20"/>
                <w:rtl/>
                <w:lang w:bidi="ar-AE"/>
              </w:rPr>
              <w:t xml:space="preserve"> أهمية التقييم النفسي والتربوي في التربية الخاصة وضرورته.</w:t>
            </w:r>
          </w:p>
          <w:p w:rsidR="00DF19C0" w:rsidRPr="00D7284A" w:rsidRDefault="00DF19C0" w:rsidP="00DF19C0">
            <w:pPr>
              <w:pStyle w:val="NormalWeb"/>
              <w:numPr>
                <w:ilvl w:val="0"/>
                <w:numId w:val="12"/>
              </w:numPr>
              <w:bidi/>
              <w:spacing w:before="0" w:beforeAutospacing="0" w:after="0"/>
              <w:jc w:val="both"/>
              <w:rPr>
                <w:sz w:val="20"/>
                <w:szCs w:val="20"/>
                <w:lang w:bidi="ar-AE"/>
              </w:rPr>
            </w:pPr>
            <w:r w:rsidRPr="00B9787D">
              <w:rPr>
                <w:rFonts w:hint="cs"/>
                <w:rtl/>
              </w:rPr>
              <w:t>التعرف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إلى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التصنيفات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المختلفة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للمقاييس</w:t>
            </w:r>
            <w:r w:rsidRPr="00B9787D">
              <w:rPr>
                <w:rtl/>
              </w:rPr>
              <w:t>.</w:t>
            </w:r>
          </w:p>
          <w:p w:rsidR="00DF19C0" w:rsidRDefault="00DF19C0" w:rsidP="00DF19C0">
            <w:pPr>
              <w:pStyle w:val="NormalWeb"/>
              <w:numPr>
                <w:ilvl w:val="0"/>
                <w:numId w:val="12"/>
              </w:numPr>
              <w:bidi/>
              <w:spacing w:before="0" w:beforeAutospacing="0" w:after="0"/>
              <w:jc w:val="both"/>
              <w:rPr>
                <w:sz w:val="20"/>
                <w:szCs w:val="20"/>
                <w:lang w:bidi="ar-AE"/>
              </w:rPr>
            </w:pPr>
            <w:r w:rsidRPr="00D7284A">
              <w:rPr>
                <w:sz w:val="20"/>
                <w:szCs w:val="20"/>
                <w:rtl/>
                <w:lang w:bidi="ar-AE"/>
              </w:rPr>
              <w:t>يلم</w:t>
            </w:r>
            <w:r w:rsidRPr="00D7284A">
              <w:rPr>
                <w:rFonts w:hint="cs"/>
                <w:sz w:val="20"/>
                <w:szCs w:val="20"/>
                <w:rtl/>
                <w:lang w:bidi="ar-AE"/>
              </w:rPr>
              <w:t xml:space="preserve"> الطالب</w:t>
            </w:r>
            <w:r w:rsidRPr="00D7284A">
              <w:rPr>
                <w:sz w:val="20"/>
                <w:szCs w:val="20"/>
                <w:rtl/>
                <w:lang w:bidi="ar-AE"/>
              </w:rPr>
              <w:t xml:space="preserve"> بإجراءات التقييم النفسي والتربوي والجوانب التي يجب أن يشملها </w:t>
            </w:r>
            <w:r>
              <w:rPr>
                <w:rFonts w:hint="cs"/>
                <w:sz w:val="20"/>
                <w:szCs w:val="20"/>
                <w:rtl/>
                <w:lang w:bidi="ar-AE"/>
              </w:rPr>
              <w:t>القياس والتشخيص</w:t>
            </w:r>
            <w:r w:rsidRPr="00D7284A">
              <w:rPr>
                <w:sz w:val="20"/>
                <w:szCs w:val="20"/>
                <w:rtl/>
                <w:lang w:bidi="ar-AE"/>
              </w:rPr>
              <w:t>.</w:t>
            </w:r>
          </w:p>
          <w:p w:rsidR="00DF19C0" w:rsidRPr="00DF19C0" w:rsidRDefault="00DF19C0" w:rsidP="00DF19C0">
            <w:pPr>
              <w:pStyle w:val="NormalWeb"/>
              <w:numPr>
                <w:ilvl w:val="0"/>
                <w:numId w:val="12"/>
              </w:numPr>
              <w:bidi/>
              <w:spacing w:before="0" w:beforeAutospacing="0" w:after="0"/>
              <w:jc w:val="both"/>
              <w:rPr>
                <w:sz w:val="20"/>
                <w:szCs w:val="20"/>
                <w:lang w:bidi="ar-AE"/>
              </w:rPr>
            </w:pPr>
            <w:r>
              <w:rPr>
                <w:rFonts w:hint="cs"/>
                <w:sz w:val="20"/>
                <w:szCs w:val="20"/>
                <w:rtl/>
                <w:lang w:bidi="ar-AE"/>
              </w:rPr>
              <w:t>ان يعرف الطالب خطوات كتابة التقرير التربوي النفسي التربوي.</w:t>
            </w:r>
            <w:r w:rsidRPr="00D7284A">
              <w:rPr>
                <w:sz w:val="20"/>
                <w:szCs w:val="20"/>
                <w:rtl/>
                <w:lang w:bidi="ar-AE"/>
              </w:rPr>
              <w:t>.</w:t>
            </w:r>
          </w:p>
          <w:p w:rsidR="00DF19C0" w:rsidRPr="00D7284A" w:rsidRDefault="00DF19C0" w:rsidP="00DF19C0">
            <w:pPr>
              <w:pStyle w:val="NormalWeb"/>
              <w:numPr>
                <w:ilvl w:val="0"/>
                <w:numId w:val="12"/>
              </w:numPr>
              <w:bidi/>
              <w:spacing w:before="0" w:beforeAutospacing="0" w:after="0"/>
              <w:jc w:val="both"/>
              <w:rPr>
                <w:sz w:val="20"/>
                <w:szCs w:val="20"/>
                <w:lang w:bidi="ar-AE"/>
              </w:rPr>
            </w:pPr>
            <w:r>
              <w:rPr>
                <w:rFonts w:hint="cs"/>
                <w:sz w:val="20"/>
                <w:szCs w:val="20"/>
                <w:rtl/>
                <w:lang w:bidi="ar-AE"/>
              </w:rPr>
              <w:t xml:space="preserve">ان </w:t>
            </w:r>
            <w:r w:rsidRPr="00D7284A">
              <w:rPr>
                <w:sz w:val="20"/>
                <w:szCs w:val="20"/>
                <w:rtl/>
                <w:lang w:bidi="ar-AE"/>
              </w:rPr>
              <w:t>يطبق</w:t>
            </w:r>
            <w:r w:rsidRPr="00D7284A">
              <w:rPr>
                <w:rFonts w:hint="cs"/>
                <w:sz w:val="20"/>
                <w:szCs w:val="20"/>
                <w:rtl/>
                <w:lang w:bidi="ar-AE"/>
              </w:rPr>
              <w:t xml:space="preserve"> الطالب</w:t>
            </w:r>
            <w:r w:rsidRPr="00D7284A">
              <w:rPr>
                <w:sz w:val="20"/>
                <w:szCs w:val="20"/>
                <w:rtl/>
                <w:lang w:bidi="ar-AE"/>
              </w:rPr>
              <w:t xml:space="preserve"> بعض الاختبارات النفسية والتربوية الأساسية ويفسر نتائجها</w:t>
            </w:r>
            <w:r>
              <w:rPr>
                <w:rFonts w:hint="cs"/>
                <w:sz w:val="20"/>
                <w:szCs w:val="20"/>
                <w:rtl/>
                <w:lang w:bidi="ar-AE"/>
              </w:rPr>
              <w:t xml:space="preserve"> وان </w:t>
            </w:r>
            <w:r w:rsidRPr="00D7284A">
              <w:rPr>
                <w:sz w:val="20"/>
                <w:szCs w:val="20"/>
                <w:rtl/>
                <w:lang w:bidi="ar-AE"/>
              </w:rPr>
              <w:t xml:space="preserve">يكتب </w:t>
            </w:r>
            <w:r w:rsidRPr="00D7284A">
              <w:rPr>
                <w:rFonts w:hint="cs"/>
                <w:sz w:val="20"/>
                <w:szCs w:val="20"/>
                <w:rtl/>
                <w:lang w:bidi="ar-AE"/>
              </w:rPr>
              <w:t>الطالب</w:t>
            </w:r>
            <w:r w:rsidRPr="00D7284A">
              <w:rPr>
                <w:sz w:val="20"/>
                <w:szCs w:val="20"/>
                <w:rtl/>
                <w:lang w:bidi="ar-AE"/>
              </w:rPr>
              <w:t xml:space="preserve"> تقارير عن نتائج التطبيق بإتقان.</w:t>
            </w:r>
          </w:p>
          <w:p w:rsidR="00DF19C0" w:rsidRPr="00D7284A" w:rsidRDefault="00DF19C0" w:rsidP="00DF19C0">
            <w:pPr>
              <w:pStyle w:val="NormalWeb"/>
              <w:numPr>
                <w:ilvl w:val="0"/>
                <w:numId w:val="12"/>
              </w:numPr>
              <w:bidi/>
              <w:spacing w:before="0" w:beforeAutospacing="0" w:after="0"/>
              <w:jc w:val="both"/>
              <w:rPr>
                <w:sz w:val="20"/>
                <w:szCs w:val="20"/>
                <w:lang w:bidi="ar-AE"/>
              </w:rPr>
            </w:pPr>
            <w:r w:rsidRPr="00D7284A">
              <w:rPr>
                <w:sz w:val="20"/>
                <w:szCs w:val="20"/>
                <w:rtl/>
                <w:lang w:bidi="ar-AE"/>
              </w:rPr>
              <w:t>يتعرف</w:t>
            </w:r>
            <w:r w:rsidRPr="00D7284A">
              <w:rPr>
                <w:rFonts w:hint="cs"/>
                <w:sz w:val="20"/>
                <w:szCs w:val="20"/>
                <w:rtl/>
                <w:lang w:bidi="ar-AE"/>
              </w:rPr>
              <w:t xml:space="preserve"> الطالب</w:t>
            </w:r>
            <w:r w:rsidRPr="00D7284A">
              <w:rPr>
                <w:sz w:val="20"/>
                <w:szCs w:val="20"/>
                <w:rtl/>
                <w:lang w:bidi="ar-AE"/>
              </w:rPr>
              <w:t xml:space="preserve"> إلى الاختبارات النفسية والتربوية التي تستخدم </w:t>
            </w:r>
            <w:r>
              <w:rPr>
                <w:rFonts w:hint="cs"/>
                <w:sz w:val="20"/>
                <w:szCs w:val="20"/>
                <w:rtl/>
                <w:lang w:bidi="ar-AE"/>
              </w:rPr>
              <w:t>ل</w:t>
            </w:r>
            <w:r w:rsidRPr="00D7284A">
              <w:rPr>
                <w:sz w:val="20"/>
                <w:szCs w:val="20"/>
                <w:rtl/>
                <w:lang w:bidi="ar-AE"/>
              </w:rPr>
              <w:t>كل فئة من فئات التربية الخاصة وكيفية توظيفها في صياغة الأهداف التربوية.</w:t>
            </w:r>
          </w:p>
          <w:p w:rsidR="00DF19C0" w:rsidRPr="00D7284A" w:rsidRDefault="00DF19C0" w:rsidP="00DF19C0">
            <w:pPr>
              <w:pStyle w:val="NormalWeb"/>
              <w:numPr>
                <w:ilvl w:val="0"/>
                <w:numId w:val="12"/>
              </w:numPr>
              <w:bidi/>
              <w:spacing w:before="0" w:beforeAutospacing="0" w:after="0"/>
              <w:jc w:val="both"/>
              <w:rPr>
                <w:sz w:val="20"/>
                <w:szCs w:val="20"/>
                <w:lang w:bidi="ar-AE"/>
              </w:rPr>
            </w:pPr>
            <w:r w:rsidRPr="00D7284A">
              <w:rPr>
                <w:sz w:val="20"/>
                <w:szCs w:val="20"/>
                <w:rtl/>
                <w:lang w:bidi="ar-AE"/>
              </w:rPr>
              <w:t xml:space="preserve">يدرك </w:t>
            </w:r>
            <w:r w:rsidRPr="00D7284A">
              <w:rPr>
                <w:rFonts w:hint="cs"/>
                <w:sz w:val="20"/>
                <w:szCs w:val="20"/>
                <w:rtl/>
                <w:lang w:bidi="ar-AE"/>
              </w:rPr>
              <w:t>الطالب</w:t>
            </w:r>
            <w:r w:rsidRPr="00D7284A">
              <w:rPr>
                <w:sz w:val="20"/>
                <w:szCs w:val="20"/>
                <w:rtl/>
                <w:lang w:bidi="ar-AE"/>
              </w:rPr>
              <w:t xml:space="preserve"> محددات الاختبارات النفسية ويلتزم بالاعتبارات الأخلاقية والقانونية في استخدامها.</w:t>
            </w:r>
          </w:p>
          <w:p w:rsidR="00DF19C0" w:rsidRPr="00DF19C0" w:rsidRDefault="00DF19C0" w:rsidP="00DF19C0">
            <w:pPr>
              <w:pStyle w:val="NormalWeb"/>
              <w:numPr>
                <w:ilvl w:val="0"/>
                <w:numId w:val="12"/>
              </w:numPr>
              <w:bidi/>
              <w:spacing w:before="0" w:beforeAutospacing="0" w:after="0"/>
              <w:jc w:val="both"/>
              <w:rPr>
                <w:sz w:val="20"/>
                <w:szCs w:val="20"/>
                <w:lang w:bidi="ar-AE"/>
              </w:rPr>
            </w:pPr>
            <w:r>
              <w:rPr>
                <w:rFonts w:hint="cs"/>
                <w:sz w:val="20"/>
                <w:szCs w:val="20"/>
                <w:rtl/>
                <w:lang w:bidi="ar-AE"/>
              </w:rPr>
              <w:t xml:space="preserve">ان </w:t>
            </w:r>
            <w:r w:rsidRPr="00D7284A">
              <w:rPr>
                <w:sz w:val="20"/>
                <w:szCs w:val="20"/>
                <w:rtl/>
                <w:lang w:bidi="ar-AE"/>
              </w:rPr>
              <w:t>يطور</w:t>
            </w:r>
            <w:r w:rsidRPr="00D7284A">
              <w:rPr>
                <w:rFonts w:hint="cs"/>
                <w:sz w:val="20"/>
                <w:szCs w:val="20"/>
                <w:rtl/>
                <w:lang w:bidi="ar-AE"/>
              </w:rPr>
              <w:t xml:space="preserve"> الطالب</w:t>
            </w:r>
            <w:r w:rsidRPr="00D7284A">
              <w:rPr>
                <w:sz w:val="20"/>
                <w:szCs w:val="20"/>
                <w:rtl/>
                <w:lang w:bidi="ar-AE"/>
              </w:rPr>
              <w:t xml:space="preserve"> اتجاهات إيجابية نحو هذا الميدان الهام من ميادين التربية الخاصة.مع الأفراد ذوي الإعاقة والموهوبين</w:t>
            </w:r>
            <w:r w:rsidRPr="00D7284A">
              <w:rPr>
                <w:rFonts w:hint="cs"/>
                <w:sz w:val="20"/>
                <w:szCs w:val="20"/>
                <w:rtl/>
                <w:lang w:bidi="ar-AE"/>
              </w:rPr>
              <w:t>.</w:t>
            </w:r>
          </w:p>
          <w:p w:rsidR="00873ED3" w:rsidRPr="00DF19C0" w:rsidRDefault="00DF19C0" w:rsidP="00DF19C0">
            <w:pPr>
              <w:pStyle w:val="NormalWeb"/>
              <w:numPr>
                <w:ilvl w:val="0"/>
                <w:numId w:val="12"/>
              </w:numPr>
              <w:bidi/>
              <w:spacing w:before="0" w:beforeAutospacing="0" w:after="0"/>
              <w:jc w:val="both"/>
              <w:rPr>
                <w:sz w:val="20"/>
                <w:szCs w:val="20"/>
                <w:lang w:bidi="ar-AE"/>
              </w:rPr>
            </w:pP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التعرف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إلى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أهم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المشكلات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والقضايا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في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ميدان</w:t>
            </w:r>
            <w:r w:rsidRPr="00B9787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القياس والتشخيص</w:t>
            </w:r>
            <w:r w:rsidRPr="00B9787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</w:t>
            </w:r>
            <w:r w:rsidRPr="00B9787D">
              <w:rPr>
                <w:rFonts w:hint="cs"/>
                <w:rtl/>
              </w:rPr>
              <w:t>ذوي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الاحتياجات</w:t>
            </w:r>
            <w:r w:rsidRPr="00B9787D">
              <w:rPr>
                <w:rtl/>
              </w:rPr>
              <w:t xml:space="preserve"> </w:t>
            </w:r>
            <w:r w:rsidRPr="00B9787D">
              <w:rPr>
                <w:rFonts w:hint="cs"/>
                <w:rtl/>
              </w:rPr>
              <w:t>الخاصة</w:t>
            </w:r>
            <w:r w:rsidRPr="00B9787D">
              <w:rPr>
                <w:rtl/>
              </w:rPr>
              <w:t xml:space="preserve"> .</w:t>
            </w: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55" w:type="dxa"/>
        <w:tblLook w:val="04A0"/>
      </w:tblPr>
      <w:tblGrid>
        <w:gridCol w:w="9755"/>
      </w:tblGrid>
      <w:tr w:rsidR="00263393" w:rsidRPr="00263393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:rsidR="00873ED3" w:rsidRPr="004B27E8" w:rsidRDefault="006668C8" w:rsidP="00873ED3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التعرف على المفاهيم الاساسية  في القياس والتشخيص لافي التربية الخاصة.</w:t>
            </w:r>
          </w:p>
          <w:p w:rsidR="00873ED3" w:rsidRPr="004B27E8" w:rsidRDefault="00873ED3" w:rsidP="00873ED3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معرفة طرق وأساليب تقييم الطلبة ذوي الإعاقة والطلبة الموهوبين. </w:t>
            </w:r>
          </w:p>
          <w:p w:rsidR="00873ED3" w:rsidRPr="004B27E8" w:rsidRDefault="00873ED3" w:rsidP="006668C8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معرفة كيفية </w:t>
            </w:r>
            <w:r w:rsidR="006668C8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>نظوبر وبناء الاختبار الجيد.</w:t>
            </w:r>
          </w:p>
          <w:p w:rsidR="006668C8" w:rsidRPr="006668C8" w:rsidRDefault="00873ED3" w:rsidP="006668C8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>معرفة أهم القضايا المعاصرة في ت</w:t>
            </w:r>
            <w:r w:rsidR="006668C8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قياس وتشخيص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الطلبة ذوي </w:t>
            </w:r>
            <w:r w:rsidR="006668C8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الاحتياجات الخاصة</w:t>
            </w:r>
          </w:p>
          <w:p w:rsidR="005F64D9" w:rsidRPr="005F64D9" w:rsidRDefault="00873ED3" w:rsidP="005F64D9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6668C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  </w:t>
            </w:r>
            <w:r w:rsidR="006668C8">
              <w:rPr>
                <w:sz w:val="20"/>
                <w:szCs w:val="20"/>
                <w:rtl/>
                <w:lang w:bidi="ar-AE"/>
              </w:rPr>
              <w:t>التعريف بإجراء</w:t>
            </w:r>
            <w:r w:rsidR="006668C8">
              <w:rPr>
                <w:rFonts w:hint="cs"/>
                <w:sz w:val="20"/>
                <w:szCs w:val="20"/>
                <w:rtl/>
                <w:lang w:bidi="ar-AE"/>
              </w:rPr>
              <w:t xml:space="preserve"> </w:t>
            </w:r>
            <w:r w:rsidR="006668C8" w:rsidRPr="006668C8">
              <w:rPr>
                <w:sz w:val="20"/>
                <w:szCs w:val="20"/>
                <w:rtl/>
                <w:lang w:bidi="ar-AE"/>
              </w:rPr>
              <w:t xml:space="preserve">تقييم </w:t>
            </w:r>
            <w:r w:rsidR="006668C8" w:rsidRPr="006668C8">
              <w:rPr>
                <w:rFonts w:hint="cs"/>
                <w:sz w:val="20"/>
                <w:szCs w:val="20"/>
                <w:rtl/>
                <w:lang w:bidi="ar-AE"/>
              </w:rPr>
              <w:t>الطلبة ذو</w:t>
            </w:r>
            <w:r w:rsidR="006668C8" w:rsidRPr="006668C8">
              <w:rPr>
                <w:rFonts w:hint="eastAsia"/>
                <w:sz w:val="20"/>
                <w:szCs w:val="20"/>
                <w:rtl/>
                <w:lang w:bidi="ar-AE"/>
              </w:rPr>
              <w:t>ي</w:t>
            </w:r>
            <w:r w:rsidR="006668C8" w:rsidRPr="006668C8">
              <w:rPr>
                <w:sz w:val="20"/>
                <w:szCs w:val="20"/>
                <w:rtl/>
                <w:lang w:bidi="ar-AE"/>
              </w:rPr>
              <w:t xml:space="preserve"> الإعاقة والطلبة الموهوبين</w:t>
            </w:r>
            <w:r w:rsidR="005F64D9">
              <w:rPr>
                <w:rFonts w:ascii="Times New Roman" w:eastAsia="Times New Roman" w:hAnsi="Times New Roman" w:cs="Times New Roman" w:hint="cs"/>
                <w:rtl/>
                <w:lang w:bidi="ar-AE"/>
              </w:rPr>
              <w:t>.</w:t>
            </w:r>
          </w:p>
        </w:tc>
      </w:tr>
      <w:tr w:rsidR="00263393" w:rsidRPr="00263393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:rsidR="00962670" w:rsidRDefault="00962670" w:rsidP="008661DF">
            <w:pPr>
              <w:bidi/>
              <w:ind w:firstLine="429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bidi="ar-JO"/>
              </w:rPr>
              <w:t>b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1</w:t>
            </w:r>
            <w:r w:rsidR="005F64D9">
              <w:rPr>
                <w:rFonts w:ascii="Times New Roman" w:eastAsia="Times New Roman" w:hAnsi="Times New Roman" w:cs="Times New Roman"/>
              </w:rPr>
              <w:t>.</w:t>
            </w:r>
            <w:r w:rsidR="005F64D9">
              <w:rPr>
                <w:rFonts w:ascii="Times New Roman" w:eastAsia="Times New Roman" w:hAnsi="Times New Roman" w:cs="Times New Roman"/>
                <w:rtl/>
              </w:rPr>
              <w:t>مهارة</w:t>
            </w:r>
            <w:proofErr w:type="gramEnd"/>
            <w:r w:rsidR="005F64D9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="005F64D9">
              <w:rPr>
                <w:rFonts w:ascii="Times New Roman" w:eastAsia="Times New Roman" w:hAnsi="Times New Roman" w:cs="Times New Roman" w:hint="cs"/>
                <w:rtl/>
              </w:rPr>
              <w:t>استخدام وتطبيق ادوات القياس المناسبة لكل حالة</w:t>
            </w:r>
            <w:r w:rsidR="008661DF">
              <w:rPr>
                <w:rFonts w:ascii="Times New Roman" w:eastAsia="Times New Roman" w:hAnsi="Times New Roman" w:cs="Times New Roman" w:hint="cs"/>
                <w:rtl/>
                <w:lang w:bidi="ar-JO"/>
              </w:rPr>
              <w:t>.</w:t>
            </w:r>
          </w:p>
          <w:p w:rsidR="00962670" w:rsidRDefault="00962670" w:rsidP="00962670">
            <w:pPr>
              <w:bidi/>
              <w:ind w:firstLine="429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b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5F64D9">
              <w:rPr>
                <w:rFonts w:ascii="Times New Roman" w:eastAsia="Times New Roman" w:hAnsi="Times New Roman" w:cs="Times New Roman" w:hint="cs"/>
                <w:rtl/>
              </w:rPr>
              <w:t xml:space="preserve">مهارة </w:t>
            </w:r>
            <w:r>
              <w:rPr>
                <w:rFonts w:ascii="Times New Roman" w:eastAsia="Times New Roman" w:hAnsi="Times New Roman" w:cs="Times New Roman" w:hint="cs"/>
                <w:rtl/>
              </w:rPr>
              <w:t>تصحيح المقياس  وتفسير النتائ</w:t>
            </w:r>
          </w:p>
          <w:p w:rsidR="005F64D9" w:rsidRPr="00962670" w:rsidRDefault="00962670" w:rsidP="00962670">
            <w:pPr>
              <w:bidi/>
              <w:ind w:firstLine="429"/>
              <w:rPr>
                <w:rFonts w:ascii="Arial" w:hAnsi="Arial"/>
                <w:sz w:val="24"/>
                <w:szCs w:val="24"/>
                <w:lang w:bidi="ar-J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bidi="ar-JO"/>
              </w:rPr>
              <w:t>b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3.</w:t>
            </w:r>
            <w:r w:rsidR="005F64D9">
              <w:rPr>
                <w:rFonts w:ascii="Times New Roman" w:eastAsia="Times New Roman" w:hAnsi="Times New Roman" w:cs="Times New Roman" w:hint="cs"/>
                <w:rtl/>
                <w:lang w:bidi="ar-JO"/>
              </w:rPr>
              <w:t>مهارة</w:t>
            </w:r>
            <w:proofErr w:type="gramEnd"/>
            <w:r w:rsidR="005F64D9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كتابة التقرير التربوي المناسب.</w:t>
            </w:r>
          </w:p>
        </w:tc>
      </w:tr>
      <w:tr w:rsidR="00263393" w:rsidRPr="00263393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:rsidR="008661DF" w:rsidRDefault="005F64D9" w:rsidP="008661DF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القدرة على استخدام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 ادوات القياس المختلفة </w:t>
            </w:r>
            <w:r w:rsidR="008661DF">
              <w:rPr>
                <w:rFonts w:ascii="Times New Roman" w:eastAsia="Times New Roman" w:hAnsi="Times New Roman" w:cs="Times New Roman" w:hint="cs"/>
                <w:rtl/>
              </w:rPr>
              <w:t>( محكية المرجع ومعيبارية المرجع) و</w:t>
            </w:r>
            <w:r>
              <w:rPr>
                <w:rFonts w:ascii="Times New Roman" w:eastAsia="Times New Roman" w:hAnsi="Times New Roman" w:cs="Times New Roman" w:hint="cs"/>
                <w:rtl/>
              </w:rPr>
              <w:t>المناسبة لذوي الاحتياجات الخاصة.</w:t>
            </w:r>
          </w:p>
          <w:p w:rsidR="008661DF" w:rsidRPr="008661DF" w:rsidRDefault="008661DF" w:rsidP="008661DF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</w:rPr>
            </w:pPr>
            <w:r w:rsidRPr="008661DF">
              <w:rPr>
                <w:rFonts w:ascii="Arial" w:hAnsi="Arial"/>
                <w:sz w:val="24"/>
                <w:szCs w:val="24"/>
                <w:rtl/>
                <w:lang w:bidi="ar-JO"/>
              </w:rPr>
              <w:t>التميز بين التصنيفات المختلفة لأدوات القياس .</w:t>
            </w:r>
          </w:p>
          <w:p w:rsidR="00773CD3" w:rsidRDefault="008661DF" w:rsidP="00773CD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C2D91">
              <w:rPr>
                <w:rFonts w:ascii="Arial" w:hAnsi="Arial"/>
                <w:sz w:val="24"/>
                <w:szCs w:val="24"/>
                <w:rtl/>
                <w:lang w:bidi="ar-JO"/>
              </w:rPr>
              <w:t>الربط بين أدوات القياس والفئة المستخدمة لها</w:t>
            </w:r>
          </w:p>
          <w:p w:rsidR="00773CD3" w:rsidRPr="00773CD3" w:rsidRDefault="00773CD3" w:rsidP="00773CD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tl/>
              </w:rPr>
              <w:t>اتخاذ القرار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 xml:space="preserve"> اصدار الحكم</w:t>
            </w:r>
            <w:r>
              <w:rPr>
                <w:rFonts w:hint="cs"/>
                <w:rtl/>
              </w:rPr>
              <w:t xml:space="preserve">) </w:t>
            </w:r>
            <w:r>
              <w:rPr>
                <w:rtl/>
              </w:rPr>
              <w:t xml:space="preserve">بوجود او عد وجود </w:t>
            </w:r>
            <w:r>
              <w:rPr>
                <w:rFonts w:hint="cs"/>
                <w:rtl/>
              </w:rPr>
              <w:t>الا</w:t>
            </w:r>
            <w:r>
              <w:rPr>
                <w:rtl/>
              </w:rPr>
              <w:t xml:space="preserve">عاقة في ضوء نتائج </w:t>
            </w:r>
            <w:r>
              <w:rPr>
                <w:rFonts w:hint="cs"/>
                <w:rtl/>
              </w:rPr>
              <w:t>الا</w:t>
            </w:r>
            <w:r>
              <w:rPr>
                <w:rtl/>
              </w:rPr>
              <w:t>ختبارات</w:t>
            </w:r>
            <w:r>
              <w:rPr>
                <w:rFonts w:hint="cs"/>
                <w:rtl/>
              </w:rPr>
              <w:t>.</w:t>
            </w:r>
          </w:p>
          <w:p w:rsidR="00773CD3" w:rsidRPr="008661DF" w:rsidRDefault="00773CD3" w:rsidP="00773CD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tl/>
              </w:rPr>
              <w:t>وضع التوصيات المناسبة</w:t>
            </w:r>
          </w:p>
        </w:tc>
      </w:tr>
      <w:tr w:rsidR="00263393" w:rsidRPr="00263393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:rsidR="00263393" w:rsidRPr="00C9151E" w:rsidRDefault="00263393" w:rsidP="00263393">
            <w:pPr>
              <w:bidi/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 w:rsidRPr="00C9151E">
              <w:rPr>
                <w:rFonts w:ascii="Times New Roman" w:eastAsia="Times New Roman" w:hAnsi="Times New Roman" w:cs="Times New Roman" w:hint="cs"/>
                <w:rtl/>
              </w:rPr>
              <w:t>طرق</w:t>
            </w:r>
            <w:r w:rsidRPr="00C9151E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C9151E">
              <w:rPr>
                <w:rFonts w:ascii="Times New Roman" w:eastAsia="Times New Roman" w:hAnsi="Times New Roman" w:cs="Times New Roman" w:hint="cs"/>
                <w:rtl/>
              </w:rPr>
              <w:t>التعليم</w:t>
            </w:r>
            <w:r w:rsidRPr="00C9151E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C9151E">
              <w:rPr>
                <w:rFonts w:ascii="Times New Roman" w:eastAsia="Times New Roman" w:hAnsi="Times New Roman" w:cs="Times New Roman" w:hint="cs"/>
                <w:rtl/>
              </w:rPr>
              <w:t>والتعلم</w:t>
            </w:r>
          </w:p>
        </w:tc>
      </w:tr>
      <w:tr w:rsidR="00263393" w:rsidRPr="00263393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:rsidR="00446179" w:rsidRPr="00DC5DD3" w:rsidRDefault="00446179" w:rsidP="00446179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المحاضرة والمناقشات الصفية. </w:t>
            </w:r>
          </w:p>
          <w:p w:rsidR="00446179" w:rsidRPr="00DC5DD3" w:rsidRDefault="00446179" w:rsidP="008661DF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ترجمة وتحليل الأدبيات ذات العلاقة </w:t>
            </w:r>
            <w:r w:rsidR="008661DF">
              <w:rPr>
                <w:rFonts w:hint="cs"/>
                <w:sz w:val="22"/>
                <w:szCs w:val="22"/>
                <w:rtl/>
                <w:lang w:bidi="ar-SA"/>
              </w:rPr>
              <w:t>بالقياس والتشخيص</w:t>
            </w: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. </w:t>
            </w:r>
          </w:p>
          <w:p w:rsidR="008661DF" w:rsidRDefault="00446179" w:rsidP="008661DF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تصميم </w:t>
            </w:r>
            <w:r w:rsidR="00845A30">
              <w:rPr>
                <w:rFonts w:hint="cs"/>
                <w:sz w:val="22"/>
                <w:szCs w:val="22"/>
                <w:rtl/>
                <w:lang w:bidi="ar-SA"/>
              </w:rPr>
              <w:t>منهاج</w:t>
            </w: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 تعليمي </w:t>
            </w:r>
            <w:r w:rsidR="00845A30">
              <w:rPr>
                <w:rFonts w:hint="cs"/>
                <w:sz w:val="22"/>
                <w:szCs w:val="22"/>
                <w:rtl/>
                <w:lang w:bidi="ar-SA"/>
              </w:rPr>
              <w:t xml:space="preserve">لأحدى فئات التربية الخاصة. </w:t>
            </w:r>
            <w:r w:rsidR="00120FD2"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</w:p>
          <w:p w:rsidR="00446179" w:rsidRDefault="008661DF" w:rsidP="008661DF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A07C2C">
              <w:rPr>
                <w:rFonts w:hint="cs"/>
                <w:rtl/>
              </w:rPr>
              <w:t>التطبيقات</w:t>
            </w:r>
            <w:r w:rsidRPr="00A07C2C">
              <w:rPr>
                <w:rtl/>
              </w:rPr>
              <w:t xml:space="preserve"> </w:t>
            </w:r>
            <w:r w:rsidRPr="00A07C2C">
              <w:rPr>
                <w:rFonts w:hint="cs"/>
                <w:rtl/>
              </w:rPr>
              <w:t>العملية</w:t>
            </w:r>
            <w:r w:rsidRPr="00A07C2C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( تظبيق مقاييس وكتابة التقرير التربوي)</w:t>
            </w:r>
            <w:r w:rsidRPr="00A07C2C">
              <w:rPr>
                <w:rtl/>
              </w:rPr>
              <w:t xml:space="preserve">, </w:t>
            </w:r>
            <w:r w:rsidRPr="00A07C2C">
              <w:rPr>
                <w:rFonts w:hint="cs"/>
                <w:rtl/>
              </w:rPr>
              <w:t>الواجبات</w:t>
            </w:r>
            <w:r>
              <w:rPr>
                <w:rFonts w:hint="cs"/>
                <w:rtl/>
              </w:rPr>
              <w:t xml:space="preserve"> المطلوية</w:t>
            </w:r>
            <w:r w:rsidR="00446179"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  </w:t>
            </w:r>
          </w:p>
          <w:p w:rsidR="008661DF" w:rsidRPr="008661DF" w:rsidRDefault="006C48DE" w:rsidP="008661DF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>
              <w:rPr>
                <w:rFonts w:hint="cs"/>
                <w:sz w:val="22"/>
                <w:szCs w:val="22"/>
                <w:rtl/>
                <w:lang w:bidi="ar-SA"/>
              </w:rPr>
              <w:t>اعاد و</w:t>
            </w:r>
            <w:r w:rsidR="008661DF"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عرض أحد موضوعات المقرر أمام الطلبة.  </w:t>
            </w:r>
          </w:p>
        </w:tc>
      </w:tr>
      <w:tr w:rsidR="00263393" w:rsidRPr="00263393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:rsidR="00446179" w:rsidRPr="00446179" w:rsidRDefault="00446179" w:rsidP="00446179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امتحان منتصف الفصل (30)% . </w:t>
            </w:r>
          </w:p>
          <w:p w:rsidR="00446179" w:rsidRDefault="00446179" w:rsidP="00446179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واجبات صفية (30)%.  </w:t>
            </w:r>
          </w:p>
          <w:p w:rsidR="00446179" w:rsidRDefault="00446179" w:rsidP="00446179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امتحان نهاية الفصل (40)%. </w:t>
            </w:r>
          </w:p>
          <w:p w:rsidR="00446179" w:rsidRDefault="00446179" w:rsidP="00446179">
            <w:pPr>
              <w:pStyle w:val="ListParagraph"/>
              <w:bidi/>
              <w:spacing w:before="120"/>
              <w:jc w:val="both"/>
              <w:rPr>
                <w:rFonts w:eastAsia="Calibri"/>
                <w:b/>
                <w:bCs/>
                <w:color w:val="000000"/>
                <w:rtl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>المجموع 100%</w:t>
            </w:r>
          </w:p>
          <w:p w:rsidR="009D0CA6" w:rsidRDefault="009D0CA6" w:rsidP="009D0CA6">
            <w:pPr>
              <w:pStyle w:val="ListParagraph"/>
              <w:bidi/>
              <w:spacing w:before="120"/>
              <w:jc w:val="both"/>
              <w:rPr>
                <w:rFonts w:eastAsia="Calibri"/>
                <w:b/>
                <w:bCs/>
                <w:color w:val="000000"/>
                <w:rtl/>
              </w:rPr>
            </w:pPr>
          </w:p>
          <w:p w:rsidR="009D0CA6" w:rsidRDefault="009D0CA6" w:rsidP="009D0CA6">
            <w:pPr>
              <w:pStyle w:val="ListParagraph"/>
              <w:bidi/>
              <w:spacing w:before="120"/>
              <w:jc w:val="both"/>
              <w:rPr>
                <w:rFonts w:eastAsia="Calibri"/>
                <w:b/>
                <w:bCs/>
                <w:color w:val="000000"/>
                <w:rtl/>
              </w:rPr>
            </w:pPr>
          </w:p>
          <w:p w:rsidR="009D0CA6" w:rsidRPr="00446179" w:rsidRDefault="009D0CA6" w:rsidP="009D0CA6">
            <w:pPr>
              <w:pStyle w:val="ListParagraph"/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</w:tr>
    </w:tbl>
    <w:tbl>
      <w:tblPr>
        <w:tblStyle w:val="TableGrid2"/>
        <w:bidiVisual/>
        <w:tblW w:w="9785" w:type="dxa"/>
        <w:tblLayout w:type="fixed"/>
        <w:tblLook w:val="04A0"/>
      </w:tblPr>
      <w:tblGrid>
        <w:gridCol w:w="843"/>
        <w:gridCol w:w="857"/>
        <w:gridCol w:w="964"/>
        <w:gridCol w:w="3568"/>
        <w:gridCol w:w="1843"/>
        <w:gridCol w:w="1710"/>
      </w:tblGrid>
      <w:tr w:rsidR="00C26319" w:rsidRPr="00910CF9" w:rsidTr="00120FD2">
        <w:trPr>
          <w:trHeight w:val="397"/>
        </w:trPr>
        <w:tc>
          <w:tcPr>
            <w:tcW w:w="9785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B528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542A71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B528A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B528A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B528A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568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C26319" w:rsidRPr="00910CF9" w:rsidTr="00542A7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120FD2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120FD2" w:rsidRDefault="00446179" w:rsidP="00B528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26319" w:rsidRPr="00120FD2" w:rsidRDefault="00C9151E" w:rsidP="00B528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a1</w:t>
            </w:r>
          </w:p>
        </w:tc>
        <w:tc>
          <w:tcPr>
            <w:tcW w:w="3568" w:type="dxa"/>
            <w:shd w:val="clear" w:color="auto" w:fill="auto"/>
          </w:tcPr>
          <w:p w:rsidR="00911EDC" w:rsidRDefault="00911EDC" w:rsidP="00911EDC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5802FF">
              <w:rPr>
                <w:rFonts w:hint="cs"/>
                <w:sz w:val="24"/>
                <w:szCs w:val="24"/>
                <w:rtl/>
              </w:rPr>
              <w:t>مقدمة</w:t>
            </w:r>
            <w:r w:rsidRPr="005802FF">
              <w:rPr>
                <w:sz w:val="24"/>
                <w:szCs w:val="24"/>
                <w:rtl/>
              </w:rPr>
              <w:t xml:space="preserve"> </w:t>
            </w:r>
            <w:r w:rsidRPr="005802FF">
              <w:rPr>
                <w:rFonts w:hint="cs"/>
                <w:sz w:val="24"/>
                <w:szCs w:val="24"/>
                <w:rtl/>
              </w:rPr>
              <w:t>عامة</w:t>
            </w:r>
            <w:r w:rsidRPr="005802FF">
              <w:rPr>
                <w:sz w:val="24"/>
                <w:szCs w:val="24"/>
                <w:rtl/>
              </w:rPr>
              <w:t xml:space="preserve"> </w:t>
            </w:r>
            <w:r w:rsidRPr="005802FF">
              <w:rPr>
                <w:rFonts w:hint="cs"/>
                <w:sz w:val="24"/>
                <w:szCs w:val="24"/>
                <w:rtl/>
              </w:rPr>
              <w:t>ومفاهيم</w:t>
            </w:r>
            <w:r w:rsidRPr="005802FF">
              <w:rPr>
                <w:sz w:val="24"/>
                <w:szCs w:val="24"/>
                <w:rtl/>
              </w:rPr>
              <w:t xml:space="preserve"> </w:t>
            </w:r>
            <w:r w:rsidRPr="005802FF">
              <w:rPr>
                <w:rFonts w:hint="cs"/>
                <w:sz w:val="24"/>
                <w:szCs w:val="24"/>
                <w:rtl/>
              </w:rPr>
              <w:t>أساسية</w:t>
            </w:r>
            <w:r w:rsidR="00932923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: </w:t>
            </w:r>
          </w:p>
          <w:p w:rsidR="00911EDC" w:rsidRPr="005802FF" w:rsidRDefault="00911EDC" w:rsidP="00911EDC">
            <w:pPr>
              <w:pStyle w:val="NoSpacing"/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</w:t>
            </w:r>
            <w:r w:rsidRPr="005802FF">
              <w:rPr>
                <w:rFonts w:hint="cs"/>
                <w:sz w:val="24"/>
                <w:szCs w:val="24"/>
                <w:rtl/>
              </w:rPr>
              <w:t>القياس</w:t>
            </w:r>
            <w:r w:rsidRPr="005802FF">
              <w:rPr>
                <w:sz w:val="24"/>
                <w:szCs w:val="24"/>
                <w:rtl/>
              </w:rPr>
              <w:t xml:space="preserve"> , </w:t>
            </w:r>
            <w:r w:rsidRPr="005802FF">
              <w:rPr>
                <w:rFonts w:hint="cs"/>
                <w:sz w:val="24"/>
                <w:szCs w:val="24"/>
                <w:rtl/>
              </w:rPr>
              <w:t>التقويم</w:t>
            </w:r>
            <w:r w:rsidRPr="005802FF">
              <w:rPr>
                <w:sz w:val="24"/>
                <w:szCs w:val="24"/>
                <w:rtl/>
              </w:rPr>
              <w:t xml:space="preserve"> , </w:t>
            </w:r>
            <w:r w:rsidRPr="005802FF">
              <w:rPr>
                <w:rFonts w:hint="cs"/>
                <w:sz w:val="24"/>
                <w:szCs w:val="24"/>
                <w:rtl/>
              </w:rPr>
              <w:t>التشخيص</w:t>
            </w:r>
            <w:r w:rsidRPr="005802FF">
              <w:rPr>
                <w:sz w:val="24"/>
                <w:szCs w:val="24"/>
                <w:rtl/>
              </w:rPr>
              <w:t xml:space="preserve"> , </w:t>
            </w:r>
            <w:r w:rsidRPr="005802FF">
              <w:rPr>
                <w:rFonts w:hint="cs"/>
                <w:sz w:val="24"/>
                <w:szCs w:val="24"/>
                <w:rtl/>
              </w:rPr>
              <w:t>أداة</w:t>
            </w:r>
            <w:r w:rsidRPr="005802FF">
              <w:rPr>
                <w:sz w:val="24"/>
                <w:szCs w:val="24"/>
                <w:rtl/>
              </w:rPr>
              <w:t xml:space="preserve"> </w:t>
            </w:r>
            <w:r w:rsidRPr="005802FF">
              <w:rPr>
                <w:rFonts w:hint="cs"/>
                <w:sz w:val="24"/>
                <w:szCs w:val="24"/>
                <w:rtl/>
              </w:rPr>
              <w:t>القياس</w:t>
            </w:r>
            <w:r w:rsidRPr="005802FF">
              <w:rPr>
                <w:sz w:val="24"/>
                <w:szCs w:val="24"/>
                <w:rtl/>
              </w:rPr>
              <w:t xml:space="preserve"> , </w:t>
            </w:r>
            <w:r w:rsidRPr="005802FF">
              <w:rPr>
                <w:rFonts w:hint="cs"/>
                <w:sz w:val="24"/>
                <w:szCs w:val="24"/>
                <w:rtl/>
              </w:rPr>
              <w:t>الكشف</w:t>
            </w:r>
            <w:r w:rsidRPr="005802FF">
              <w:rPr>
                <w:sz w:val="24"/>
                <w:szCs w:val="24"/>
                <w:rtl/>
              </w:rPr>
              <w:t xml:space="preserve"> .</w:t>
            </w:r>
          </w:p>
          <w:p w:rsidR="00911EDC" w:rsidRPr="005802FF" w:rsidRDefault="00932923" w:rsidP="00911EDC">
            <w:pPr>
              <w:pStyle w:val="NoSpacing"/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911EDC" w:rsidRPr="005802FF">
              <w:rPr>
                <w:rFonts w:hint="cs"/>
                <w:sz w:val="24"/>
                <w:szCs w:val="24"/>
                <w:rtl/>
              </w:rPr>
              <w:t>التصنيفات</w:t>
            </w:r>
            <w:r w:rsidR="00911EDC" w:rsidRPr="005802FF">
              <w:rPr>
                <w:sz w:val="24"/>
                <w:szCs w:val="24"/>
                <w:rtl/>
              </w:rPr>
              <w:t xml:space="preserve"> </w:t>
            </w:r>
            <w:r w:rsidR="00911EDC" w:rsidRPr="005802FF">
              <w:rPr>
                <w:rFonts w:hint="cs"/>
                <w:sz w:val="24"/>
                <w:szCs w:val="24"/>
                <w:rtl/>
              </w:rPr>
              <w:t>المختلفة</w:t>
            </w:r>
            <w:r w:rsidR="00911EDC" w:rsidRPr="005802FF">
              <w:rPr>
                <w:sz w:val="24"/>
                <w:szCs w:val="24"/>
                <w:rtl/>
              </w:rPr>
              <w:t xml:space="preserve"> </w:t>
            </w:r>
            <w:r w:rsidR="00911EDC" w:rsidRPr="005802FF">
              <w:rPr>
                <w:rFonts w:hint="cs"/>
                <w:sz w:val="24"/>
                <w:szCs w:val="24"/>
                <w:rtl/>
              </w:rPr>
              <w:t>للمقاييس</w:t>
            </w:r>
          </w:p>
          <w:p w:rsidR="00C26319" w:rsidRDefault="00932923" w:rsidP="00911EDC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911EDC" w:rsidRPr="005802FF">
              <w:rPr>
                <w:rFonts w:hint="cs"/>
                <w:sz w:val="24"/>
                <w:szCs w:val="24"/>
                <w:rtl/>
              </w:rPr>
              <w:t>شروط</w:t>
            </w:r>
            <w:r w:rsidR="00911EDC" w:rsidRPr="005802FF">
              <w:rPr>
                <w:sz w:val="24"/>
                <w:szCs w:val="24"/>
                <w:rtl/>
              </w:rPr>
              <w:t xml:space="preserve"> </w:t>
            </w:r>
            <w:r w:rsidR="00911EDC" w:rsidRPr="005802FF">
              <w:rPr>
                <w:rFonts w:hint="cs"/>
                <w:sz w:val="24"/>
                <w:szCs w:val="24"/>
                <w:rtl/>
              </w:rPr>
              <w:t>أدوات</w:t>
            </w:r>
            <w:r w:rsidR="00911EDC" w:rsidRPr="005802FF">
              <w:rPr>
                <w:sz w:val="24"/>
                <w:szCs w:val="24"/>
                <w:rtl/>
              </w:rPr>
              <w:t xml:space="preserve"> </w:t>
            </w:r>
            <w:r w:rsidR="00911EDC" w:rsidRPr="005802FF">
              <w:rPr>
                <w:rFonts w:hint="cs"/>
                <w:sz w:val="24"/>
                <w:szCs w:val="24"/>
                <w:rtl/>
              </w:rPr>
              <w:t>القياس</w:t>
            </w:r>
          </w:p>
          <w:p w:rsidR="00911EDC" w:rsidRPr="00120FD2" w:rsidRDefault="00911EDC" w:rsidP="00911EDC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586" w:rsidRDefault="00120FD2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، التعلم التعاوني. </w:t>
            </w:r>
          </w:p>
          <w:p w:rsidR="00120FD2" w:rsidRPr="00120FD2" w:rsidRDefault="00120FD2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:rsidR="00C26319" w:rsidRPr="00120FD2" w:rsidRDefault="00120FD2" w:rsidP="00120FD2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26319" w:rsidRPr="00120FD2" w:rsidRDefault="00120FD2" w:rsidP="00120FD2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:rsidR="00120FD2" w:rsidRPr="00120FD2" w:rsidRDefault="00120FD2" w:rsidP="00120FD2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:rsidR="00120FD2" w:rsidRPr="0026349C" w:rsidRDefault="00120FD2" w:rsidP="00120FD2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-ترجمة دراسة حول أحد موضوعات المقرر </w:t>
            </w:r>
          </w:p>
        </w:tc>
      </w:tr>
      <w:tr w:rsidR="00A0136E" w:rsidRPr="00910CF9" w:rsidTr="00542A71">
        <w:trPr>
          <w:trHeight w:val="2117"/>
        </w:trPr>
        <w:tc>
          <w:tcPr>
            <w:tcW w:w="843" w:type="dxa"/>
            <w:shd w:val="clear" w:color="auto" w:fill="auto"/>
            <w:vAlign w:val="center"/>
          </w:tcPr>
          <w:p w:rsidR="00A0136E" w:rsidRPr="0026349C" w:rsidRDefault="00A0136E" w:rsidP="00A0136E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 xml:space="preserve">. 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A0136E" w:rsidRPr="0026349C" w:rsidRDefault="00A0136E" w:rsidP="00A013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0136E" w:rsidRPr="00C9151E" w:rsidRDefault="00C9151E" w:rsidP="00A0136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C9151E">
              <w:rPr>
                <w:rFonts w:asciiTheme="majorBidi" w:hAnsiTheme="majorBidi" w:cstheme="majorBidi"/>
                <w:sz w:val="20"/>
                <w:szCs w:val="20"/>
              </w:rPr>
              <w:t>a1</w:t>
            </w:r>
            <w:r w:rsidR="00895FCB">
              <w:rPr>
                <w:rFonts w:asciiTheme="majorBidi" w:hAnsiTheme="majorBidi" w:cstheme="majorBidi"/>
                <w:sz w:val="20"/>
                <w:szCs w:val="20"/>
              </w:rPr>
              <w:t>,b2,b3,c5</w:t>
            </w:r>
          </w:p>
        </w:tc>
        <w:tc>
          <w:tcPr>
            <w:tcW w:w="3568" w:type="dxa"/>
            <w:shd w:val="clear" w:color="auto" w:fill="auto"/>
          </w:tcPr>
          <w:p w:rsidR="00D5133E" w:rsidRDefault="00D5133E" w:rsidP="00542A71">
            <w:pPr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ascii="Simplified Arabic" w:hAnsi="Simplified Arabic"/>
                <w:rtl/>
                <w:lang w:bidi="ar-AE"/>
              </w:rPr>
            </w:pPr>
            <w:r w:rsidRPr="003017A9">
              <w:rPr>
                <w:rFonts w:ascii="Simplified Arabic" w:hAnsi="Simplified Arabic"/>
                <w:rtl/>
                <w:lang w:bidi="ar-AE"/>
              </w:rPr>
              <w:t>الإجراءات العملية والخطوات المتسلسلة في عملية الفحص والت</w:t>
            </w:r>
            <w:r w:rsidR="001A06C0">
              <w:rPr>
                <w:rFonts w:ascii="Simplified Arabic" w:hAnsi="Simplified Arabic"/>
                <w:rtl/>
                <w:lang w:bidi="ar-AE"/>
              </w:rPr>
              <w:t>شخيص في م</w:t>
            </w:r>
            <w:r w:rsidR="001A06C0">
              <w:rPr>
                <w:rFonts w:ascii="Simplified Arabic" w:hAnsi="Simplified Arabic" w:hint="cs"/>
                <w:rtl/>
                <w:lang w:bidi="ar-AE"/>
              </w:rPr>
              <w:t>يدان</w:t>
            </w:r>
            <w:r w:rsidRPr="003017A9">
              <w:rPr>
                <w:rFonts w:ascii="Simplified Arabic" w:hAnsi="Simplified Arabic"/>
                <w:rtl/>
                <w:lang w:bidi="ar-AE"/>
              </w:rPr>
              <w:t xml:space="preserve"> التربية الخاصة:</w:t>
            </w:r>
            <w:r>
              <w:rPr>
                <w:rFonts w:ascii="Simplified Arabic" w:hAnsi="Simplified Arabic" w:hint="cs"/>
                <w:rtl/>
                <w:lang w:bidi="ar-AE"/>
              </w:rPr>
              <w:t xml:space="preserve">  </w:t>
            </w:r>
          </w:p>
          <w:p w:rsidR="00D5133E" w:rsidRPr="00542A71" w:rsidRDefault="00D5133E" w:rsidP="00932923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bidi/>
              <w:adjustRightInd w:val="0"/>
              <w:ind w:left="175" w:hanging="175"/>
              <w:textAlignment w:val="baseline"/>
              <w:rPr>
                <w:rFonts w:ascii="Simplified Arabic" w:hAnsi="Simplified Arabic"/>
                <w:lang w:bidi="ar-AE"/>
              </w:rPr>
            </w:pPr>
            <w:r w:rsidRPr="00542A71">
              <w:rPr>
                <w:rFonts w:ascii="Simplified Arabic" w:hAnsi="Simplified Arabic"/>
                <w:rtl/>
                <w:lang w:bidi="ar-AE"/>
              </w:rPr>
              <w:t>جمع المعلومات في مرحلة ما قبل التشخيص</w:t>
            </w:r>
          </w:p>
          <w:p w:rsidR="00A0136E" w:rsidRPr="00542A71" w:rsidRDefault="00D5133E" w:rsidP="00542A71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bidi/>
              <w:adjustRightInd w:val="0"/>
              <w:ind w:left="151" w:hanging="151"/>
              <w:textAlignment w:val="baseline"/>
              <w:rPr>
                <w:rFonts w:ascii="Simplified Arabic" w:hAnsi="Simplified Arabic"/>
                <w:rtl/>
                <w:lang w:bidi="ar-AE"/>
              </w:rPr>
            </w:pPr>
            <w:r w:rsidRPr="00991914">
              <w:rPr>
                <w:rFonts w:ascii="Simplified Arabic" w:hAnsi="Simplified Arabic"/>
                <w:rtl/>
                <w:lang w:bidi="ar-AE"/>
              </w:rPr>
              <w:t xml:space="preserve">تطبيق الاختبارات النفسية والتربوية، تفسير وتنظيم المعلومات من نتائج الاختبارات، استخدام النتائج وتوظيفها لصالح الطفل </w:t>
            </w:r>
            <w:r w:rsidR="00932923">
              <w:rPr>
                <w:rFonts w:ascii="Simplified Arabic" w:hAnsi="Simplified Arabic" w:hint="cs"/>
                <w:rtl/>
                <w:lang w:bidi="ar-AE"/>
              </w:rPr>
              <w:t>( وضع التوصيات )</w:t>
            </w:r>
            <w:r>
              <w:rPr>
                <w:rFonts w:ascii="Simplified Arabic" w:hAnsi="Simplified Arabic" w:hint="cs"/>
                <w:rtl/>
                <w:lang w:bidi="ar-AE"/>
              </w:rPr>
              <w:t xml:space="preserve"> </w:t>
            </w:r>
            <w:r w:rsidRPr="00991914">
              <w:rPr>
                <w:rFonts w:ascii="Simplified Arabic" w:hAnsi="Simplified Arabic"/>
                <w:rtl/>
                <w:lang w:bidi="ar-AE"/>
              </w:rPr>
              <w:t>.</w:t>
            </w:r>
            <w:r w:rsidRPr="00991914">
              <w:rPr>
                <w:rFonts w:ascii="Simplified Arabic" w:hAnsi="Simplified Arabic" w:hint="cs"/>
                <w:rtl/>
                <w:lang w:bidi="ar-AE"/>
              </w:rPr>
              <w:t xml:space="preserve">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136E" w:rsidRDefault="00A0136E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</w:t>
            </w:r>
            <w:r w:rsidR="009F5586">
              <w:rPr>
                <w:rFonts w:asciiTheme="majorBidi" w:hAnsiTheme="majorBidi" w:cs="Times New Roman" w:hint="cs"/>
                <w:sz w:val="20"/>
                <w:szCs w:val="20"/>
                <w:rtl/>
              </w:rPr>
              <w:t>ية، التعلم التعاوني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:rsidR="00A0136E" w:rsidRPr="00120FD2" w:rsidRDefault="00A0136E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:rsidR="00A0136E" w:rsidRPr="0026349C" w:rsidRDefault="00A0136E" w:rsidP="00A1125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0136E" w:rsidRPr="00120FD2" w:rsidRDefault="00A0136E" w:rsidP="00A0136E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:rsidR="00A0136E" w:rsidRPr="00120FD2" w:rsidRDefault="00A0136E" w:rsidP="00A0136E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:rsidR="00A0136E" w:rsidRPr="0026349C" w:rsidRDefault="00A0136E" w:rsidP="00A013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-ترجمة دراسة حول أحد موضوعات المقرر </w:t>
            </w:r>
          </w:p>
        </w:tc>
      </w:tr>
      <w:tr w:rsidR="00A11250" w:rsidRPr="00910CF9" w:rsidTr="00542A7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A11250" w:rsidRPr="0026349C" w:rsidRDefault="00A11250" w:rsidP="00A11250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A11250" w:rsidRPr="0026349C" w:rsidRDefault="00A11250" w:rsidP="00A112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11250" w:rsidRPr="00C9151E" w:rsidRDefault="00C9151E" w:rsidP="00A1125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C9151E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895FCB">
              <w:rPr>
                <w:rFonts w:asciiTheme="majorBidi" w:hAnsiTheme="majorBidi" w:cstheme="majorBidi"/>
                <w:sz w:val="20"/>
                <w:szCs w:val="20"/>
              </w:rPr>
              <w:t>,b2,c2</w:t>
            </w:r>
          </w:p>
        </w:tc>
        <w:tc>
          <w:tcPr>
            <w:tcW w:w="3568" w:type="dxa"/>
            <w:shd w:val="clear" w:color="auto" w:fill="auto"/>
          </w:tcPr>
          <w:p w:rsidR="00B528AF" w:rsidRPr="003017A9" w:rsidRDefault="00542A71" w:rsidP="00542A71">
            <w:pPr>
              <w:overflowPunct w:val="0"/>
              <w:autoSpaceDE w:val="0"/>
              <w:autoSpaceDN w:val="0"/>
              <w:bidi/>
              <w:adjustRightInd w:val="0"/>
              <w:ind w:left="151" w:hanging="151"/>
              <w:textAlignment w:val="baseline"/>
              <w:rPr>
                <w:rFonts w:ascii="Simplified Arabic" w:hAnsi="Simplified Arabic"/>
                <w:rtl/>
                <w:lang w:bidi="ar-AE"/>
              </w:rPr>
            </w:pPr>
            <w:r>
              <w:rPr>
                <w:rFonts w:ascii="Simplified Arabic" w:hAnsi="Simplified Arabic" w:hint="cs"/>
                <w:rtl/>
                <w:lang w:bidi="ar-AE"/>
              </w:rPr>
              <w:t>ا</w:t>
            </w:r>
            <w:r w:rsidR="00B528AF" w:rsidRPr="003017A9">
              <w:rPr>
                <w:rFonts w:ascii="Simplified Arabic" w:hAnsi="Simplified Arabic"/>
                <w:rtl/>
                <w:lang w:bidi="ar-AE"/>
              </w:rPr>
              <w:t>لاختبارات غير الرسمية والاختبارات</w:t>
            </w:r>
            <w:r>
              <w:rPr>
                <w:rFonts w:ascii="Simplified Arabic" w:hAnsi="Simplified Arabic" w:hint="cs"/>
                <w:rtl/>
                <w:lang w:bidi="ar-AE"/>
              </w:rPr>
              <w:t xml:space="preserve"> </w:t>
            </w:r>
            <w:r w:rsidR="00B528AF" w:rsidRPr="003017A9">
              <w:rPr>
                <w:rFonts w:ascii="Simplified Arabic" w:hAnsi="Simplified Arabic"/>
                <w:rtl/>
                <w:lang w:bidi="ar-AE"/>
              </w:rPr>
              <w:t>الرسمية:</w:t>
            </w:r>
            <w:r w:rsidR="00B528AF">
              <w:rPr>
                <w:rFonts w:ascii="Simplified Arabic" w:hAnsi="Simplified Arabic" w:hint="cs"/>
                <w:rtl/>
                <w:lang w:bidi="ar-AE"/>
              </w:rPr>
              <w:t xml:space="preserve">                                                 </w:t>
            </w:r>
          </w:p>
          <w:p w:rsidR="00B528AF" w:rsidRPr="00991914" w:rsidRDefault="00B528AF" w:rsidP="00542A7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ind w:left="151" w:hanging="151"/>
              <w:rPr>
                <w:rFonts w:ascii="Simplified Arabic" w:hAnsi="Simplified Arabic"/>
                <w:rtl/>
                <w:lang w:bidi="ar-AE"/>
              </w:rPr>
            </w:pPr>
            <w:r w:rsidRPr="00991914">
              <w:rPr>
                <w:rFonts w:ascii="Simplified Arabic" w:hAnsi="Simplified Arabic"/>
                <w:rtl/>
                <w:lang w:bidi="ar-AE"/>
              </w:rPr>
              <w:t>المبادئ الأساسية في تطوير اختبارات محكية المرجع والتقييم المبني على المنهاج،</w:t>
            </w:r>
          </w:p>
          <w:p w:rsidR="00B528AF" w:rsidRPr="00932923" w:rsidRDefault="00B528AF" w:rsidP="0093292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ind w:left="175" w:hanging="175"/>
              <w:rPr>
                <w:rFonts w:ascii="Simplified Arabic" w:hAnsi="Simplified Arabic" w:cstheme="minorBidi"/>
                <w:lang w:bidi="ar-AE"/>
              </w:rPr>
            </w:pPr>
            <w:r w:rsidRPr="00932923">
              <w:rPr>
                <w:rFonts w:ascii="Simplified Arabic" w:hAnsi="Simplified Arabic"/>
                <w:rtl/>
                <w:lang w:bidi="ar-AE"/>
              </w:rPr>
              <w:t>إجراءات</w:t>
            </w:r>
            <w:r w:rsidR="00932923" w:rsidRPr="00932923">
              <w:rPr>
                <w:rFonts w:ascii="Simplified Arabic" w:hAnsi="Simplified Arabic" w:hint="cs"/>
                <w:rtl/>
                <w:lang w:bidi="ar-AE"/>
              </w:rPr>
              <w:t xml:space="preserve"> </w:t>
            </w:r>
            <w:r w:rsidRPr="00932923">
              <w:rPr>
                <w:rFonts w:ascii="Simplified Arabic" w:hAnsi="Simplified Arabic"/>
                <w:rtl/>
                <w:lang w:bidi="ar-AE"/>
              </w:rPr>
              <w:t>تطبيق الاختبارات محكية المرجع، تحليل الأخطاء في القراءة والحساب والإملاء</w:t>
            </w:r>
          </w:p>
          <w:p w:rsidR="00A11250" w:rsidRPr="00932923" w:rsidRDefault="00B528AF" w:rsidP="0093292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ind w:left="151" w:hanging="151"/>
              <w:rPr>
                <w:rFonts w:ascii="Simplified Arabic" w:hAnsi="Simplified Arabic" w:cs="Simplified Arabic"/>
              </w:rPr>
            </w:pPr>
            <w:r w:rsidRPr="00991914">
              <w:rPr>
                <w:rFonts w:ascii="Simplified Arabic" w:hAnsi="Simplified Arabic"/>
                <w:rtl/>
                <w:lang w:bidi="ar-AE"/>
              </w:rPr>
              <w:t xml:space="preserve">الاعتبارات الأساسية </w:t>
            </w:r>
            <w:r>
              <w:rPr>
                <w:rFonts w:ascii="Simplified Arabic" w:hAnsi="Simplified Arabic"/>
                <w:rtl/>
                <w:lang w:bidi="ar-AE"/>
              </w:rPr>
              <w:t>عند استخدام الاختبارات الرسمية</w:t>
            </w:r>
            <w:r w:rsidR="00932923">
              <w:rPr>
                <w:rFonts w:ascii="Simplified Arabic" w:hAnsi="Simplified Arabic" w:hint="cs"/>
                <w:rtl/>
                <w:lang w:bidi="ar-AE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1250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>، التعلم التعاوني.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A11250" w:rsidRPr="00120FD2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:rsidR="00A11250" w:rsidRPr="0026349C" w:rsidRDefault="00A11250" w:rsidP="00A1125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11250" w:rsidRPr="00120FD2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:rsidR="00A11250" w:rsidRPr="00120FD2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:rsidR="00A11250" w:rsidRPr="0026349C" w:rsidRDefault="00A11250" w:rsidP="00A1125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DC5DD3" w:rsidRPr="00910CF9" w:rsidTr="00542A7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DC5DD3" w:rsidRPr="0026349C" w:rsidRDefault="00DC5DD3" w:rsidP="00DC5DD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DC5DD3" w:rsidRPr="0026349C" w:rsidRDefault="00DC5DD3" w:rsidP="00DC5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C5DD3" w:rsidRPr="00DC5DD3" w:rsidRDefault="00B244FF" w:rsidP="00DC5DD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C9151E">
              <w:rPr>
                <w:rFonts w:asciiTheme="majorBidi" w:hAnsiTheme="majorBidi" w:cstheme="majorBidi"/>
                <w:sz w:val="20"/>
                <w:szCs w:val="20"/>
              </w:rPr>
              <w:t>2, b1, c2</w:t>
            </w:r>
          </w:p>
        </w:tc>
        <w:tc>
          <w:tcPr>
            <w:tcW w:w="3568" w:type="dxa"/>
            <w:shd w:val="clear" w:color="auto" w:fill="auto"/>
          </w:tcPr>
          <w:p w:rsidR="003327DD" w:rsidRPr="00542A71" w:rsidRDefault="00542A71" w:rsidP="00542A71">
            <w:pPr>
              <w:pStyle w:val="ListParagraph"/>
              <w:numPr>
                <w:ilvl w:val="0"/>
                <w:numId w:val="12"/>
              </w:numPr>
              <w:bidi/>
              <w:spacing w:line="240" w:lineRule="atLeast"/>
              <w:ind w:left="175" w:hanging="142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ال</w:t>
            </w:r>
            <w:r w:rsidR="003327DD" w:rsidRPr="00542A71">
              <w:rPr>
                <w:rFonts w:ascii="Arial" w:hAnsi="Arial" w:cs="Arial" w:hint="cs"/>
                <w:rtl/>
              </w:rPr>
              <w:t>افتراضات الاساسية في استخدام الاختبارات لاغراض التقويم</w:t>
            </w:r>
          </w:p>
          <w:p w:rsidR="00DC5DD3" w:rsidRPr="00932923" w:rsidRDefault="003327DD" w:rsidP="00932923">
            <w:pPr>
              <w:pStyle w:val="ListParagraph"/>
              <w:numPr>
                <w:ilvl w:val="0"/>
                <w:numId w:val="12"/>
              </w:numPr>
              <w:bidi/>
              <w:spacing w:line="240" w:lineRule="atLeast"/>
              <w:ind w:left="151" w:hanging="151"/>
              <w:rPr>
                <w:rFonts w:ascii="Arial" w:hAnsi="Arial" w:cs="Arial"/>
                <w:rtl/>
              </w:rPr>
            </w:pPr>
            <w:r w:rsidRPr="001A06C0">
              <w:rPr>
                <w:rFonts w:ascii="Arial" w:hAnsi="Arial" w:cs="Arial" w:hint="cs"/>
                <w:rtl/>
              </w:rPr>
              <w:t>اعتبارات خاصة بتقويم الاشخاص ذوي الاعاقة</w:t>
            </w:r>
            <w:r w:rsidR="00932923">
              <w:rPr>
                <w:rFonts w:ascii="Arial" w:hAnsi="Arial" w:cs="Arial" w:hint="cs"/>
                <w:rtl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5DD3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</w:t>
            </w:r>
            <w:r w:rsidR="009F5586">
              <w:rPr>
                <w:rFonts w:asciiTheme="majorBidi" w:hAnsiTheme="majorBidi" w:cs="Times New Roman" w:hint="cs"/>
                <w:sz w:val="20"/>
                <w:szCs w:val="20"/>
                <w:rtl/>
              </w:rPr>
              <w:t>ة، التعلم التعاوني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:rsidR="00DC5DD3" w:rsidRPr="00120FD2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:rsidR="00DC5DD3" w:rsidRPr="0026349C" w:rsidRDefault="00DC5DD3" w:rsidP="00DC5DD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DC5DD3" w:rsidRPr="00120FD2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:rsidR="00DC5DD3" w:rsidRPr="00120FD2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:rsidR="00DC5DD3" w:rsidRPr="0026349C" w:rsidRDefault="00DC5DD3" w:rsidP="00DC5DD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84588B" w:rsidRPr="00910CF9" w:rsidTr="00542A7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84588B" w:rsidRPr="0026349C" w:rsidRDefault="00584DCA" w:rsidP="001A06C0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  <w:r w:rsidR="007B33AC">
              <w:rPr>
                <w:rFonts w:asciiTheme="majorBidi" w:hAnsiTheme="majorBidi" w:cstheme="majorBidi" w:hint="cs"/>
                <w:rtl/>
              </w:rPr>
              <w:t>+6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84588B" w:rsidRPr="0026349C" w:rsidRDefault="0084588B" w:rsidP="0084588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4588B" w:rsidRPr="0026349C" w:rsidRDefault="00A612B9" w:rsidP="0084588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895FCB">
              <w:rPr>
                <w:rFonts w:asciiTheme="majorBidi" w:hAnsiTheme="majorBidi" w:cstheme="majorBidi"/>
                <w:sz w:val="20"/>
                <w:szCs w:val="20"/>
              </w:rPr>
              <w:t>3,b1,</w:t>
            </w:r>
            <w:r w:rsidR="00A200D3" w:rsidRPr="00A612B9">
              <w:rPr>
                <w:rFonts w:asciiTheme="majorBidi" w:hAnsiTheme="majorBidi" w:cstheme="majorBidi"/>
                <w:sz w:val="20"/>
                <w:szCs w:val="20"/>
              </w:rPr>
              <w:t>b2</w:t>
            </w:r>
            <w:r w:rsidR="00895FCB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="001A06C0">
              <w:rPr>
                <w:rFonts w:asciiTheme="majorBidi" w:hAnsiTheme="majorBidi" w:cstheme="majorBidi"/>
                <w:sz w:val="20"/>
                <w:szCs w:val="20"/>
              </w:rPr>
              <w:t>b3</w:t>
            </w:r>
            <w:r w:rsidR="00A200D3" w:rsidRPr="00A612B9">
              <w:rPr>
                <w:rFonts w:asciiTheme="majorBidi" w:hAnsiTheme="majorBidi" w:cstheme="majorBidi"/>
                <w:sz w:val="20"/>
                <w:szCs w:val="20"/>
              </w:rPr>
              <w:t>, c1</w:t>
            </w:r>
            <w:r w:rsidR="00895FCB">
              <w:rPr>
                <w:rFonts w:asciiTheme="majorBidi" w:hAnsiTheme="majorBidi" w:cstheme="majorBidi"/>
                <w:sz w:val="20"/>
                <w:szCs w:val="20"/>
              </w:rPr>
              <w:t>,c5</w:t>
            </w:r>
            <w:r w:rsidR="00A20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  <w:shd w:val="clear" w:color="auto" w:fill="auto"/>
          </w:tcPr>
          <w:p w:rsidR="003327DD" w:rsidRPr="001A06C0" w:rsidRDefault="003327DD" w:rsidP="003327DD">
            <w:pPr>
              <w:bidi/>
              <w:spacing w:line="240" w:lineRule="atLeast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1A06C0">
              <w:rPr>
                <w:rFonts w:ascii="Arial" w:hAnsi="Arial" w:cs="Arial"/>
                <w:sz w:val="24"/>
                <w:szCs w:val="24"/>
                <w:rtl/>
              </w:rPr>
              <w:t>أساليب قياس وتشخيص الإعاقة العقلية:</w:t>
            </w:r>
          </w:p>
          <w:p w:rsidR="003327DD" w:rsidRPr="001A06C0" w:rsidRDefault="003327DD" w:rsidP="003327DD">
            <w:pPr>
              <w:bidi/>
              <w:spacing w:line="240" w:lineRule="atLeast"/>
              <w:rPr>
                <w:rFonts w:ascii="Arial" w:hAnsi="Arial" w:cs="Arial"/>
                <w:sz w:val="24"/>
                <w:szCs w:val="24"/>
                <w:rtl/>
                <w:lang w:bidi="ar-EG"/>
              </w:rPr>
            </w:pPr>
            <w:r w:rsidRPr="001A06C0">
              <w:rPr>
                <w:rFonts w:ascii="Arial" w:hAnsi="Arial" w:cs="Arial"/>
                <w:sz w:val="24"/>
                <w:szCs w:val="24"/>
                <w:rtl/>
              </w:rPr>
              <w:t>- أساليب قياس وتشخيص البعد الطبي.</w:t>
            </w:r>
          </w:p>
          <w:p w:rsidR="003327DD" w:rsidRPr="001A06C0" w:rsidRDefault="003327DD" w:rsidP="003327DD">
            <w:pPr>
              <w:bidi/>
              <w:spacing w:line="240" w:lineRule="atLeast"/>
              <w:rPr>
                <w:rFonts w:ascii="Arial" w:hAnsi="Arial" w:cs="Arial"/>
                <w:sz w:val="24"/>
                <w:szCs w:val="24"/>
                <w:rtl/>
              </w:rPr>
            </w:pPr>
            <w:r w:rsidRPr="001A06C0">
              <w:rPr>
                <w:rFonts w:ascii="Arial" w:hAnsi="Arial" w:cs="Arial"/>
                <w:sz w:val="24"/>
                <w:szCs w:val="24"/>
                <w:rtl/>
              </w:rPr>
              <w:t>- أساليب قياس وتشخيص البعد السيكومتري (النفسي)</w:t>
            </w:r>
          </w:p>
          <w:p w:rsidR="003327DD" w:rsidRPr="001A06C0" w:rsidRDefault="003327DD" w:rsidP="003327DD">
            <w:pPr>
              <w:bidi/>
              <w:spacing w:line="240" w:lineRule="atLeast"/>
              <w:rPr>
                <w:rFonts w:ascii="Arial" w:hAnsi="Arial" w:cs="Arial"/>
                <w:sz w:val="24"/>
                <w:szCs w:val="24"/>
                <w:rtl/>
              </w:rPr>
            </w:pPr>
            <w:r w:rsidRPr="001A06C0">
              <w:rPr>
                <w:rFonts w:ascii="Arial" w:hAnsi="Arial" w:cs="Arial"/>
                <w:sz w:val="24"/>
                <w:szCs w:val="24"/>
                <w:rtl/>
              </w:rPr>
              <w:t xml:space="preserve">- أساليب قياس وتشخيص البعد الاجتماعي </w:t>
            </w:r>
          </w:p>
          <w:p w:rsidR="003327DD" w:rsidRPr="001A06C0" w:rsidRDefault="003327DD" w:rsidP="003327DD">
            <w:pPr>
              <w:bidi/>
              <w:spacing w:line="240" w:lineRule="atLeast"/>
              <w:rPr>
                <w:rFonts w:ascii="Arial" w:hAnsi="Arial" w:cs="Arial"/>
                <w:sz w:val="24"/>
                <w:szCs w:val="24"/>
                <w:rtl/>
                <w:lang w:bidi="ar-IQ"/>
              </w:rPr>
            </w:pPr>
            <w:r w:rsidRPr="001A06C0">
              <w:rPr>
                <w:rFonts w:ascii="Arial" w:hAnsi="Arial" w:cs="Arial"/>
                <w:sz w:val="24"/>
                <w:szCs w:val="24"/>
                <w:rtl/>
              </w:rPr>
              <w:t>- أساليب قياس وتشخيص البعد التربوي والمهني</w:t>
            </w:r>
          </w:p>
          <w:p w:rsidR="003327DD" w:rsidRPr="001A06C0" w:rsidRDefault="003327DD" w:rsidP="003327DD">
            <w:pPr>
              <w:bidi/>
              <w:spacing w:line="240" w:lineRule="atLeast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1A06C0">
              <w:rPr>
                <w:rFonts w:ascii="Arial" w:hAnsi="Arial" w:cs="Arial"/>
                <w:sz w:val="24"/>
                <w:szCs w:val="24"/>
                <w:rtl/>
              </w:rPr>
              <w:t>- الاتجاه التكامل</w:t>
            </w:r>
            <w:r w:rsidRPr="001A06C0">
              <w:rPr>
                <w:rFonts w:ascii="Arial" w:hAnsi="Arial" w:cs="Arial"/>
                <w:sz w:val="24"/>
                <w:szCs w:val="24"/>
                <w:rtl/>
                <w:lang w:bidi="ar-JO"/>
              </w:rPr>
              <w:t>ي</w:t>
            </w:r>
            <w:r w:rsidRPr="001A06C0">
              <w:rPr>
                <w:rFonts w:ascii="Arial" w:hAnsi="Arial" w:cs="Arial"/>
                <w:sz w:val="24"/>
                <w:szCs w:val="24"/>
                <w:rtl/>
              </w:rPr>
              <w:t xml:space="preserve"> في قياس وتشخيص الإعاقة العقلية.</w:t>
            </w:r>
          </w:p>
          <w:p w:rsidR="0084588B" w:rsidRPr="001A06C0" w:rsidRDefault="0084588B" w:rsidP="0084588B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586" w:rsidRDefault="0084588B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>، التعلم التعاوني.</w:t>
            </w:r>
          </w:p>
          <w:p w:rsidR="0084588B" w:rsidRPr="00120FD2" w:rsidRDefault="0084588B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:rsidR="0084588B" w:rsidRPr="0026349C" w:rsidRDefault="0084588B" w:rsidP="0084588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588B" w:rsidRPr="00120FD2" w:rsidRDefault="0084588B" w:rsidP="0084588B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:rsidR="0084588B" w:rsidRPr="00120FD2" w:rsidRDefault="0084588B" w:rsidP="0084588B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:rsidR="0084588B" w:rsidRPr="0026349C" w:rsidRDefault="0084588B" w:rsidP="0084588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895FCB" w:rsidRPr="00910CF9" w:rsidTr="00542A7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895FCB" w:rsidRDefault="00895FCB" w:rsidP="00584DCA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  <w:r w:rsidR="007B33AC">
              <w:rPr>
                <w:rFonts w:asciiTheme="majorBidi" w:hAnsiTheme="majorBidi" w:cstheme="majorBidi" w:hint="cs"/>
                <w:rtl/>
              </w:rPr>
              <w:t>+7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895FCB" w:rsidRPr="0026349C" w:rsidRDefault="00895FCB" w:rsidP="009001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95FCB" w:rsidRPr="0026349C" w:rsidRDefault="00895FCB" w:rsidP="009001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a3,b1,</w:t>
            </w:r>
            <w:r w:rsidRPr="00A612B9">
              <w:rPr>
                <w:rFonts w:asciiTheme="majorBidi" w:hAnsiTheme="majorBidi" w:cstheme="majorBidi"/>
                <w:sz w:val="20"/>
                <w:szCs w:val="20"/>
              </w:rPr>
              <w:t>b2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,b3</w:t>
            </w:r>
            <w:r w:rsidRPr="00A612B9">
              <w:rPr>
                <w:rFonts w:asciiTheme="majorBidi" w:hAnsiTheme="majorBidi" w:cstheme="majorBidi"/>
                <w:sz w:val="20"/>
                <w:szCs w:val="20"/>
              </w:rPr>
              <w:t>, c1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,c5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  <w:shd w:val="clear" w:color="auto" w:fill="auto"/>
          </w:tcPr>
          <w:p w:rsidR="00895FCB" w:rsidRPr="001A06C0" w:rsidRDefault="00895FCB" w:rsidP="003327DD">
            <w:pPr>
              <w:bidi/>
              <w:spacing w:line="240" w:lineRule="atLeast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1A06C0">
              <w:rPr>
                <w:rFonts w:ascii="Arial" w:hAnsi="Arial" w:cs="Arial"/>
                <w:sz w:val="24"/>
                <w:szCs w:val="24"/>
                <w:rtl/>
              </w:rPr>
              <w:t>أساليب قياس وتشخيص صعوبات التعلم:</w:t>
            </w:r>
          </w:p>
          <w:p w:rsidR="00895FCB" w:rsidRPr="001A06C0" w:rsidRDefault="00895FCB" w:rsidP="003327DD">
            <w:pPr>
              <w:bidi/>
              <w:spacing w:line="240" w:lineRule="atLeast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1A06C0">
              <w:rPr>
                <w:rFonts w:ascii="Arial" w:hAnsi="Arial" w:cs="Arial"/>
                <w:sz w:val="24"/>
                <w:szCs w:val="24"/>
                <w:rtl/>
              </w:rPr>
              <w:t xml:space="preserve">- الصورة الأردنية من مقياس صعوبات التعلم ( </w:t>
            </w:r>
            <w:r w:rsidRPr="001A06C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A06C0">
              <w:rPr>
                <w:rFonts w:ascii="Arial" w:hAnsi="Arial" w:cs="Arial"/>
                <w:sz w:val="24"/>
                <w:szCs w:val="24"/>
              </w:rPr>
              <w:t>Mykelbust</w:t>
            </w:r>
            <w:proofErr w:type="spellEnd"/>
          </w:p>
          <w:p w:rsidR="00895FCB" w:rsidRPr="005245B7" w:rsidRDefault="00895FCB" w:rsidP="00932923">
            <w:pPr>
              <w:pStyle w:val="NoSpacing"/>
              <w:bidi/>
              <w:rPr>
                <w:sz w:val="24"/>
                <w:szCs w:val="24"/>
              </w:rPr>
            </w:pPr>
            <w:r w:rsidRPr="001A06C0">
              <w:rPr>
                <w:rFonts w:ascii="Arial" w:hAnsi="Arial"/>
                <w:sz w:val="24"/>
                <w:szCs w:val="24"/>
                <w:rtl/>
              </w:rPr>
              <w:t xml:space="preserve">- الصورة الأردنية لمقياس </w:t>
            </w:r>
            <w:r w:rsidRPr="001A06C0">
              <w:rPr>
                <w:rFonts w:ascii="Arial" w:hAnsi="Arial" w:hint="cs"/>
                <w:sz w:val="24"/>
                <w:szCs w:val="24"/>
                <w:rtl/>
              </w:rPr>
              <w:t>الينو</w:t>
            </w:r>
            <w:r w:rsidRPr="001A06C0">
              <w:rPr>
                <w:rFonts w:ascii="Arial" w:hAnsi="Arial" w:hint="cs"/>
                <w:sz w:val="24"/>
                <w:szCs w:val="24"/>
                <w:rtl/>
                <w:lang w:bidi="ar-JO"/>
              </w:rPr>
              <w:t>ي</w:t>
            </w:r>
            <w:r w:rsidRPr="001A06C0">
              <w:rPr>
                <w:rFonts w:ascii="Arial" w:hAnsi="Arial"/>
                <w:sz w:val="24"/>
                <w:szCs w:val="24"/>
                <w:rtl/>
              </w:rPr>
              <w:t xml:space="preserve"> للقدرات السيكومترية </w:t>
            </w:r>
            <w:r w:rsidRPr="001A06C0">
              <w:rPr>
                <w:rFonts w:ascii="Arial" w:hAnsi="Arial"/>
                <w:sz w:val="24"/>
                <w:szCs w:val="24"/>
              </w:rPr>
              <w:t>(ITPA)</w:t>
            </w:r>
            <w:r w:rsidRPr="005245B7">
              <w:rPr>
                <w:sz w:val="24"/>
                <w:szCs w:val="24"/>
                <w:rtl/>
              </w:rPr>
              <w:t xml:space="preserve"> </w:t>
            </w:r>
          </w:p>
          <w:p w:rsidR="00895FCB" w:rsidRPr="005245B7" w:rsidRDefault="00895FCB" w:rsidP="00932923">
            <w:pPr>
              <w:pStyle w:val="NoSpacing"/>
              <w:bidi/>
              <w:rPr>
                <w:sz w:val="24"/>
                <w:szCs w:val="24"/>
                <w:rtl/>
              </w:rPr>
            </w:pPr>
            <w:r w:rsidRPr="005245B7">
              <w:rPr>
                <w:sz w:val="24"/>
                <w:szCs w:val="24"/>
                <w:rtl/>
              </w:rPr>
              <w:t xml:space="preserve">- </w:t>
            </w:r>
            <w:r w:rsidRPr="005245B7">
              <w:rPr>
                <w:rFonts w:hint="cs"/>
                <w:sz w:val="24"/>
                <w:szCs w:val="24"/>
                <w:rtl/>
              </w:rPr>
              <w:t>مقاييس</w:t>
            </w:r>
            <w:r w:rsidRPr="005245B7">
              <w:rPr>
                <w:sz w:val="24"/>
                <w:szCs w:val="24"/>
                <w:rtl/>
              </w:rPr>
              <w:t xml:space="preserve"> </w:t>
            </w:r>
            <w:r w:rsidRPr="005245B7">
              <w:rPr>
                <w:rFonts w:hint="cs"/>
                <w:sz w:val="24"/>
                <w:szCs w:val="24"/>
                <w:rtl/>
              </w:rPr>
              <w:t>وزارة</w:t>
            </w:r>
            <w:r w:rsidRPr="005245B7">
              <w:rPr>
                <w:sz w:val="24"/>
                <w:szCs w:val="24"/>
                <w:rtl/>
              </w:rPr>
              <w:t xml:space="preserve"> </w:t>
            </w:r>
            <w:r w:rsidRPr="005245B7">
              <w:rPr>
                <w:rFonts w:hint="cs"/>
                <w:sz w:val="24"/>
                <w:szCs w:val="24"/>
                <w:rtl/>
              </w:rPr>
              <w:t>التربية</w:t>
            </w:r>
            <w:r w:rsidRPr="005245B7">
              <w:rPr>
                <w:sz w:val="24"/>
                <w:szCs w:val="24"/>
                <w:rtl/>
              </w:rPr>
              <w:t xml:space="preserve"> </w:t>
            </w:r>
            <w:r w:rsidRPr="005245B7">
              <w:rPr>
                <w:rFonts w:hint="cs"/>
                <w:sz w:val="24"/>
                <w:szCs w:val="24"/>
                <w:rtl/>
              </w:rPr>
              <w:t>والتعليم</w:t>
            </w:r>
            <w:r w:rsidRPr="005245B7">
              <w:rPr>
                <w:sz w:val="24"/>
                <w:szCs w:val="24"/>
                <w:rtl/>
              </w:rPr>
              <w:t xml:space="preserve"> .</w:t>
            </w:r>
          </w:p>
          <w:p w:rsidR="00895FCB" w:rsidRPr="001A06C0" w:rsidRDefault="00895FCB" w:rsidP="00932923">
            <w:pPr>
              <w:bidi/>
              <w:spacing w:line="240" w:lineRule="atLeast"/>
              <w:rPr>
                <w:rFonts w:ascii="Arial" w:hAnsi="Arial" w:cs="Arial"/>
                <w:sz w:val="24"/>
                <w:szCs w:val="24"/>
                <w:rtl/>
                <w:lang w:bidi="ar-EG"/>
              </w:rPr>
            </w:pPr>
            <w:r w:rsidRPr="005245B7">
              <w:rPr>
                <w:sz w:val="24"/>
                <w:szCs w:val="24"/>
                <w:rtl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245B7">
              <w:rPr>
                <w:rFonts w:hint="cs"/>
                <w:sz w:val="24"/>
                <w:szCs w:val="24"/>
                <w:rtl/>
              </w:rPr>
              <w:t>مقاييس</w:t>
            </w:r>
            <w:r w:rsidRPr="005245B7">
              <w:rPr>
                <w:sz w:val="24"/>
                <w:szCs w:val="24"/>
                <w:rtl/>
              </w:rPr>
              <w:t xml:space="preserve"> </w:t>
            </w:r>
            <w:r w:rsidRPr="005245B7">
              <w:rPr>
                <w:rFonts w:hint="cs"/>
                <w:sz w:val="24"/>
                <w:szCs w:val="24"/>
                <w:rtl/>
              </w:rPr>
              <w:t>كلية</w:t>
            </w:r>
            <w:r w:rsidRPr="005245B7">
              <w:rPr>
                <w:sz w:val="24"/>
                <w:szCs w:val="24"/>
                <w:rtl/>
              </w:rPr>
              <w:t xml:space="preserve"> </w:t>
            </w:r>
            <w:r w:rsidRPr="005245B7">
              <w:rPr>
                <w:rFonts w:hint="cs"/>
                <w:sz w:val="24"/>
                <w:szCs w:val="24"/>
                <w:rtl/>
              </w:rPr>
              <w:t>الأميرة</w:t>
            </w:r>
            <w:r w:rsidRPr="005245B7">
              <w:rPr>
                <w:sz w:val="24"/>
                <w:szCs w:val="24"/>
                <w:rtl/>
              </w:rPr>
              <w:t xml:space="preserve"> </w:t>
            </w:r>
            <w:r w:rsidRPr="005245B7">
              <w:rPr>
                <w:rFonts w:hint="cs"/>
                <w:sz w:val="24"/>
                <w:szCs w:val="24"/>
                <w:rtl/>
              </w:rPr>
              <w:t>ثروت</w:t>
            </w:r>
          </w:p>
          <w:p w:rsidR="00895FCB" w:rsidRPr="001A06C0" w:rsidRDefault="00895FCB" w:rsidP="00584DCA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5FCB" w:rsidRDefault="00895FCB" w:rsidP="0093292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</w:rPr>
              <w:t>ة، التعلم التعاوني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:rsidR="00895FCB" w:rsidRPr="00120FD2" w:rsidRDefault="00895FCB" w:rsidP="0093292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:rsidR="00895FCB" w:rsidRPr="00120FD2" w:rsidRDefault="00895FCB" w:rsidP="00584DCA">
            <w:pPr>
              <w:bidi/>
              <w:jc w:val="both"/>
              <w:rPr>
                <w:rFonts w:asciiTheme="majorBidi" w:hAnsiTheme="majorBidi" w:cs="Times New Roman"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D94726" w:rsidRPr="00120FD2" w:rsidRDefault="00D94726" w:rsidP="00D9472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:rsidR="00D94726" w:rsidRPr="00120FD2" w:rsidRDefault="00D94726" w:rsidP="00D9472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:rsidR="00895FCB" w:rsidRPr="00D94726" w:rsidRDefault="00D94726" w:rsidP="00D9472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1A06C0" w:rsidRPr="00910CF9" w:rsidTr="00542A7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A06C0" w:rsidRDefault="007B33AC" w:rsidP="00584DCA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1A06C0" w:rsidRDefault="001A06C0" w:rsidP="009001E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1A06C0" w:rsidRDefault="001A06C0" w:rsidP="009001E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A612B9">
              <w:rPr>
                <w:rFonts w:asciiTheme="majorBidi" w:hAnsiTheme="majorBidi" w:cstheme="majorBidi"/>
                <w:sz w:val="20"/>
                <w:szCs w:val="20"/>
              </w:rPr>
              <w:t>4, a5, b3, b4, c1, c2</w:t>
            </w:r>
            <w:r w:rsidR="00895FCB">
              <w:rPr>
                <w:rFonts w:asciiTheme="majorBidi" w:hAnsiTheme="majorBidi" w:cstheme="majorBidi"/>
                <w:sz w:val="20"/>
                <w:szCs w:val="20"/>
              </w:rPr>
              <w:t>,c5</w:t>
            </w:r>
          </w:p>
        </w:tc>
        <w:tc>
          <w:tcPr>
            <w:tcW w:w="3568" w:type="dxa"/>
            <w:shd w:val="clear" w:color="auto" w:fill="auto"/>
          </w:tcPr>
          <w:p w:rsidR="001A06C0" w:rsidRPr="001A06C0" w:rsidRDefault="001A06C0" w:rsidP="003327DD">
            <w:pPr>
              <w:bidi/>
              <w:spacing w:line="240" w:lineRule="atLeast"/>
              <w:rPr>
                <w:rFonts w:ascii="Arial" w:hAnsi="Arial" w:cs="Arial"/>
                <w:sz w:val="24"/>
                <w:szCs w:val="24"/>
                <w:rtl/>
              </w:rPr>
            </w:pPr>
            <w:r w:rsidRPr="001A06C0">
              <w:rPr>
                <w:rFonts w:ascii="Arial" w:hAnsi="Arial" w:cs="Arial"/>
                <w:sz w:val="24"/>
                <w:szCs w:val="24"/>
                <w:rtl/>
              </w:rPr>
              <w:t>أساليب قياس وتشخيص اضطرابات السلوك</w:t>
            </w:r>
            <w:r w:rsidRPr="001A06C0"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  <w:p w:rsidR="001A06C0" w:rsidRPr="001A06C0" w:rsidRDefault="001A06C0" w:rsidP="001A06C0">
            <w:pPr>
              <w:bidi/>
              <w:spacing w:line="240" w:lineRule="atLeast"/>
              <w:rPr>
                <w:rFonts w:ascii="Arial" w:hAnsi="Arial" w:cs="Arial"/>
                <w:sz w:val="24"/>
                <w:szCs w:val="24"/>
                <w:rtl/>
              </w:rPr>
            </w:pPr>
            <w:r w:rsidRPr="001A06C0">
              <w:rPr>
                <w:rFonts w:ascii="Arial" w:hAnsi="Arial" w:cs="Arial"/>
                <w:sz w:val="24"/>
                <w:szCs w:val="24"/>
                <w:rtl/>
              </w:rPr>
              <w:t xml:space="preserve">أساليب قياس وتشخيص </w:t>
            </w:r>
            <w:r w:rsidRPr="001A06C0">
              <w:rPr>
                <w:rFonts w:ascii="Arial" w:hAnsi="Arial" w:cs="Arial" w:hint="cs"/>
                <w:sz w:val="24"/>
                <w:szCs w:val="24"/>
                <w:rtl/>
              </w:rPr>
              <w:t>التوحد</w:t>
            </w:r>
            <w:r w:rsidR="00932923">
              <w:rPr>
                <w:rFonts w:ascii="Arial" w:hAnsi="Arial" w:cs="Arial" w:hint="cs"/>
                <w:sz w:val="24"/>
                <w:szCs w:val="24"/>
                <w:rtl/>
              </w:rPr>
              <w:t xml:space="preserve"> وضعف الانتباه والنشاط الزائد.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2923" w:rsidRDefault="00932923" w:rsidP="0093292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، التعلم التعاوني.</w:t>
            </w:r>
          </w:p>
          <w:p w:rsidR="00932923" w:rsidRPr="00120FD2" w:rsidRDefault="00932923" w:rsidP="0093292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:rsidR="001A06C0" w:rsidRPr="00932923" w:rsidRDefault="001A06C0" w:rsidP="0093292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D94726" w:rsidRPr="00120FD2" w:rsidRDefault="00D94726" w:rsidP="00D9472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:rsidR="00D94726" w:rsidRPr="00120FD2" w:rsidRDefault="00D94726" w:rsidP="00D9472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:rsidR="001A06C0" w:rsidRPr="00D94726" w:rsidRDefault="00D94726" w:rsidP="00D9472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7B33AC" w:rsidRPr="00910CF9" w:rsidTr="00542A7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7B33AC" w:rsidRPr="0026349C" w:rsidRDefault="007B33AC" w:rsidP="00BC650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9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B33AC" w:rsidRPr="0026349C" w:rsidRDefault="007B33AC" w:rsidP="00BC65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B33AC" w:rsidRPr="00A612B9" w:rsidRDefault="007B33AC" w:rsidP="00BC650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68" w:type="dxa"/>
            <w:shd w:val="clear" w:color="auto" w:fill="auto"/>
          </w:tcPr>
          <w:p w:rsidR="007B33AC" w:rsidRDefault="007B33AC" w:rsidP="00BC650E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A06C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امتحان منتصف الفصل</w:t>
            </w:r>
          </w:p>
          <w:p w:rsidR="007B33AC" w:rsidRPr="00D94726" w:rsidRDefault="007B33AC" w:rsidP="00BC650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B33AC" w:rsidRPr="0026349C" w:rsidRDefault="007B33AC" w:rsidP="00BC650E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7B33AC" w:rsidRPr="0026349C" w:rsidRDefault="007B33AC" w:rsidP="00BC650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A06C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امتحان منتصف الفصل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1A06C0" w:rsidRPr="00910CF9" w:rsidTr="00542A7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A06C0" w:rsidRDefault="007B33AC" w:rsidP="00584DCA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1A06C0" w:rsidRDefault="001A06C0" w:rsidP="009001E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1A06C0" w:rsidRDefault="00932923" w:rsidP="009001E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A612B9">
              <w:rPr>
                <w:rFonts w:asciiTheme="majorBidi" w:hAnsiTheme="majorBidi" w:cstheme="majorBidi"/>
                <w:sz w:val="20"/>
                <w:szCs w:val="20"/>
              </w:rPr>
              <w:t>4, a5, b3, b4, c1, c2</w:t>
            </w:r>
            <w:r w:rsidR="00895FCB">
              <w:rPr>
                <w:rFonts w:asciiTheme="majorBidi" w:hAnsiTheme="majorBidi" w:cstheme="majorBidi"/>
                <w:sz w:val="20"/>
                <w:szCs w:val="20"/>
              </w:rPr>
              <w:t>,c5</w:t>
            </w:r>
          </w:p>
        </w:tc>
        <w:tc>
          <w:tcPr>
            <w:tcW w:w="3568" w:type="dxa"/>
            <w:shd w:val="clear" w:color="auto" w:fill="auto"/>
          </w:tcPr>
          <w:p w:rsidR="00932923" w:rsidRDefault="001A06C0" w:rsidP="00932923">
            <w:pPr>
              <w:pStyle w:val="NoSpacing"/>
              <w:bidi/>
              <w:rPr>
                <w:rFonts w:ascii="Arial" w:hAnsi="Arial"/>
                <w:sz w:val="24"/>
                <w:szCs w:val="24"/>
                <w:rtl/>
              </w:rPr>
            </w:pPr>
            <w:r w:rsidRPr="001A06C0">
              <w:rPr>
                <w:rFonts w:ascii="Arial" w:hAnsi="Arial"/>
                <w:sz w:val="24"/>
                <w:szCs w:val="24"/>
                <w:rtl/>
              </w:rPr>
              <w:t>أساليب قياس وتشخيص</w:t>
            </w:r>
            <w:r w:rsidRPr="001A06C0">
              <w:rPr>
                <w:rFonts w:ascii="Arial" w:hAnsi="Arial" w:hint="cs"/>
                <w:sz w:val="24"/>
                <w:szCs w:val="24"/>
                <w:rtl/>
              </w:rPr>
              <w:t xml:space="preserve"> الاعاقت الحسية</w:t>
            </w:r>
            <w:r w:rsidR="00932923">
              <w:rPr>
                <w:rFonts w:ascii="Arial" w:hAnsi="Arial" w:hint="cs"/>
                <w:sz w:val="24"/>
                <w:szCs w:val="24"/>
                <w:rtl/>
              </w:rPr>
              <w:t xml:space="preserve"> والتواصلية:</w:t>
            </w:r>
          </w:p>
          <w:p w:rsidR="00932923" w:rsidRPr="005245B7" w:rsidRDefault="00932923" w:rsidP="00932923">
            <w:pPr>
              <w:pStyle w:val="NoSpacing"/>
              <w:bidi/>
              <w:rPr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- </w:t>
            </w:r>
            <w:r w:rsidRPr="005245B7">
              <w:rPr>
                <w:rFonts w:hint="cs"/>
                <w:sz w:val="24"/>
                <w:szCs w:val="24"/>
                <w:rtl/>
              </w:rPr>
              <w:t>مقياس</w:t>
            </w:r>
            <w:r w:rsidRPr="005245B7">
              <w:rPr>
                <w:sz w:val="24"/>
                <w:szCs w:val="24"/>
                <w:rtl/>
              </w:rPr>
              <w:t xml:space="preserve"> </w:t>
            </w:r>
            <w:r w:rsidRPr="005245B7">
              <w:rPr>
                <w:rFonts w:hint="cs"/>
                <w:sz w:val="24"/>
                <w:szCs w:val="24"/>
                <w:rtl/>
              </w:rPr>
              <w:t>ماريان</w:t>
            </w:r>
            <w:r w:rsidRPr="005245B7">
              <w:rPr>
                <w:sz w:val="24"/>
                <w:szCs w:val="24"/>
                <w:rtl/>
              </w:rPr>
              <w:t xml:space="preserve"> </w:t>
            </w:r>
            <w:r w:rsidRPr="005245B7">
              <w:rPr>
                <w:rFonts w:hint="cs"/>
                <w:sz w:val="24"/>
                <w:szCs w:val="24"/>
                <w:rtl/>
              </w:rPr>
              <w:t>فروستج</w:t>
            </w:r>
            <w:r w:rsidRPr="005245B7">
              <w:rPr>
                <w:sz w:val="24"/>
                <w:szCs w:val="24"/>
                <w:rtl/>
              </w:rPr>
              <w:t xml:space="preserve"> </w:t>
            </w:r>
            <w:r w:rsidRPr="005245B7">
              <w:rPr>
                <w:rFonts w:hint="cs"/>
                <w:sz w:val="24"/>
                <w:szCs w:val="24"/>
                <w:rtl/>
              </w:rPr>
              <w:t>للإدراك</w:t>
            </w:r>
            <w:r w:rsidRPr="005245B7">
              <w:rPr>
                <w:sz w:val="24"/>
                <w:szCs w:val="24"/>
                <w:rtl/>
              </w:rPr>
              <w:t xml:space="preserve"> </w:t>
            </w:r>
            <w:r w:rsidRPr="005245B7">
              <w:rPr>
                <w:rFonts w:hint="cs"/>
                <w:sz w:val="24"/>
                <w:szCs w:val="24"/>
                <w:rtl/>
              </w:rPr>
              <w:t>البصري</w:t>
            </w:r>
            <w:r w:rsidRPr="005245B7">
              <w:rPr>
                <w:sz w:val="24"/>
                <w:szCs w:val="24"/>
                <w:rtl/>
              </w:rPr>
              <w:t xml:space="preserve"> .</w:t>
            </w:r>
          </w:p>
          <w:p w:rsidR="001A06C0" w:rsidRPr="001A06C0" w:rsidRDefault="00932923" w:rsidP="00932923">
            <w:pPr>
              <w:bidi/>
              <w:spacing w:line="240" w:lineRule="atLeast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</w:t>
            </w:r>
            <w:r w:rsidRPr="005245B7">
              <w:rPr>
                <w:rFonts w:hint="cs"/>
                <w:sz w:val="24"/>
                <w:szCs w:val="24"/>
                <w:rtl/>
              </w:rPr>
              <w:t>مقياس</w:t>
            </w:r>
            <w:r w:rsidRPr="005245B7">
              <w:rPr>
                <w:sz w:val="24"/>
                <w:szCs w:val="24"/>
                <w:rtl/>
              </w:rPr>
              <w:t xml:space="preserve"> </w:t>
            </w:r>
            <w:r w:rsidRPr="005245B7">
              <w:rPr>
                <w:rFonts w:hint="cs"/>
                <w:sz w:val="24"/>
                <w:szCs w:val="24"/>
                <w:rtl/>
              </w:rPr>
              <w:t>ويبمان</w:t>
            </w:r>
            <w:r w:rsidRPr="005245B7">
              <w:rPr>
                <w:sz w:val="24"/>
                <w:szCs w:val="24"/>
                <w:rtl/>
              </w:rPr>
              <w:t xml:space="preserve"> </w:t>
            </w:r>
            <w:r w:rsidRPr="005245B7">
              <w:rPr>
                <w:rFonts w:hint="cs"/>
                <w:sz w:val="24"/>
                <w:szCs w:val="24"/>
                <w:rtl/>
              </w:rPr>
              <w:t>للتمييز</w:t>
            </w:r>
            <w:r w:rsidRPr="005245B7">
              <w:rPr>
                <w:sz w:val="24"/>
                <w:szCs w:val="24"/>
                <w:rtl/>
              </w:rPr>
              <w:t xml:space="preserve"> </w:t>
            </w:r>
            <w:r w:rsidRPr="005245B7">
              <w:rPr>
                <w:rFonts w:hint="cs"/>
                <w:sz w:val="24"/>
                <w:szCs w:val="24"/>
                <w:rtl/>
              </w:rPr>
              <w:t>السمعي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2923" w:rsidRDefault="00932923" w:rsidP="0093292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، التعلم التعاوني.</w:t>
            </w:r>
          </w:p>
          <w:p w:rsidR="001A06C0" w:rsidRPr="007823B3" w:rsidRDefault="00932923" w:rsidP="0093292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94726" w:rsidRPr="00120FD2" w:rsidRDefault="00D94726" w:rsidP="00D9472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:rsidR="00D94726" w:rsidRPr="00120FD2" w:rsidRDefault="00D94726" w:rsidP="00D9472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:rsidR="001A06C0" w:rsidRPr="00D94726" w:rsidRDefault="00D94726" w:rsidP="00D9472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7823B3" w:rsidRPr="00910CF9" w:rsidTr="00542A7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7823B3" w:rsidRPr="0026349C" w:rsidRDefault="00CF79B9" w:rsidP="00CF79B9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11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823B3" w:rsidRPr="0026349C" w:rsidRDefault="007823B3" w:rsidP="00782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823B3" w:rsidRPr="0026349C" w:rsidRDefault="003E53DE" w:rsidP="00782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3E53DE">
              <w:rPr>
                <w:rFonts w:asciiTheme="majorBidi" w:hAnsiTheme="majorBidi" w:cstheme="majorBidi"/>
                <w:sz w:val="20"/>
                <w:szCs w:val="20"/>
              </w:rPr>
              <w:t>5, b2, b3, c1, c2</w:t>
            </w:r>
            <w:r w:rsidR="00895FCB">
              <w:rPr>
                <w:rFonts w:asciiTheme="majorBidi" w:hAnsiTheme="majorBidi" w:cstheme="majorBidi"/>
                <w:sz w:val="24"/>
                <w:szCs w:val="24"/>
              </w:rPr>
              <w:t>,c5</w:t>
            </w:r>
          </w:p>
        </w:tc>
        <w:tc>
          <w:tcPr>
            <w:tcW w:w="3568" w:type="dxa"/>
            <w:shd w:val="clear" w:color="auto" w:fill="auto"/>
          </w:tcPr>
          <w:p w:rsidR="001A06C0" w:rsidRPr="001A06C0" w:rsidRDefault="001A06C0" w:rsidP="001A06C0">
            <w:pPr>
              <w:bidi/>
              <w:rPr>
                <w:rFonts w:ascii="Arial" w:hAnsi="Arial" w:cs="Arial"/>
                <w:sz w:val="24"/>
                <w:szCs w:val="24"/>
                <w:rtl/>
                <w:lang w:bidi="ar-EG"/>
              </w:rPr>
            </w:pPr>
            <w:r w:rsidRPr="001A06C0">
              <w:rPr>
                <w:rFonts w:ascii="Arial" w:hAnsi="Arial" w:cs="Arial"/>
                <w:sz w:val="24"/>
                <w:szCs w:val="24"/>
                <w:rtl/>
              </w:rPr>
              <w:t xml:space="preserve">أساليب قياس وتشخيص الأطفال الموهوبين والمتميزين. </w:t>
            </w:r>
          </w:p>
          <w:p w:rsidR="001A06C0" w:rsidRPr="001A06C0" w:rsidRDefault="001A06C0" w:rsidP="001A06C0">
            <w:pPr>
              <w:bidi/>
              <w:rPr>
                <w:rFonts w:ascii="Arial" w:hAnsi="Arial" w:cs="Arial"/>
                <w:sz w:val="24"/>
                <w:szCs w:val="24"/>
              </w:rPr>
            </w:pPr>
            <w:r w:rsidRPr="001A06C0">
              <w:rPr>
                <w:rFonts w:ascii="Arial" w:hAnsi="Arial" w:cs="Arial"/>
                <w:sz w:val="24"/>
                <w:szCs w:val="24"/>
                <w:rtl/>
              </w:rPr>
              <w:t>-</w:t>
            </w:r>
            <w:r w:rsidRPr="001A06C0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Pr="001A06C0">
              <w:rPr>
                <w:rFonts w:ascii="Arial" w:hAnsi="Arial" w:cs="Arial"/>
                <w:sz w:val="24"/>
                <w:szCs w:val="24"/>
                <w:rtl/>
              </w:rPr>
              <w:t>مقياس تقدير السمات السلوكية للطلبة المتفوقين لرينزولي.</w:t>
            </w:r>
          </w:p>
          <w:p w:rsidR="001A06C0" w:rsidRPr="001A06C0" w:rsidRDefault="001A06C0" w:rsidP="001A06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755"/>
              </w:tabs>
              <w:bidi/>
              <w:rPr>
                <w:rFonts w:ascii="Arial" w:hAnsi="Arial" w:cs="Arial"/>
                <w:sz w:val="24"/>
                <w:szCs w:val="24"/>
                <w:rtl/>
              </w:rPr>
            </w:pPr>
            <w:r w:rsidRPr="001A06C0">
              <w:rPr>
                <w:rFonts w:ascii="Arial" w:hAnsi="Arial" w:cs="Arial"/>
                <w:sz w:val="24"/>
                <w:szCs w:val="24"/>
                <w:rtl/>
              </w:rPr>
              <w:t>-</w:t>
            </w:r>
            <w:r w:rsidRPr="001A06C0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Pr="001A06C0">
              <w:rPr>
                <w:rFonts w:ascii="Arial" w:hAnsi="Arial" w:cs="Arial"/>
                <w:sz w:val="24"/>
                <w:szCs w:val="24"/>
                <w:rtl/>
              </w:rPr>
              <w:t>مقياس تورانس للتفكير الإبداعي.</w:t>
            </w:r>
            <w:r w:rsidRPr="001A06C0">
              <w:rPr>
                <w:rFonts w:ascii="Arial" w:hAnsi="Arial" w:cs="Arial"/>
                <w:sz w:val="24"/>
                <w:szCs w:val="24"/>
                <w:rtl/>
              </w:rPr>
              <w:tab/>
            </w:r>
          </w:p>
          <w:p w:rsidR="001A06C0" w:rsidRPr="001A06C0" w:rsidRDefault="001A06C0" w:rsidP="001A06C0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  <w:r w:rsidRPr="001A06C0">
              <w:rPr>
                <w:rFonts w:ascii="Arial" w:hAnsi="Arial" w:cs="Arial"/>
                <w:sz w:val="24"/>
                <w:szCs w:val="24"/>
                <w:rtl/>
              </w:rPr>
              <w:t>-</w:t>
            </w:r>
            <w:r w:rsidRPr="001A06C0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Pr="001A06C0">
              <w:rPr>
                <w:rFonts w:ascii="Arial" w:hAnsi="Arial" w:cs="Arial"/>
                <w:sz w:val="24"/>
                <w:szCs w:val="24"/>
                <w:rtl/>
              </w:rPr>
              <w:t>مقياس برايد للكشف عن الموهوبين في مرحلة ما قبل المدرسة.</w:t>
            </w:r>
          </w:p>
          <w:p w:rsidR="001A06C0" w:rsidRPr="001A06C0" w:rsidRDefault="001A06C0" w:rsidP="001A06C0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  <w:r w:rsidRPr="001A06C0">
              <w:rPr>
                <w:rFonts w:ascii="Arial" w:hAnsi="Arial" w:cs="Arial"/>
                <w:sz w:val="24"/>
                <w:szCs w:val="24"/>
                <w:rtl/>
              </w:rPr>
              <w:t>-</w:t>
            </w:r>
            <w:r w:rsidRPr="001A06C0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Pr="001A06C0">
              <w:rPr>
                <w:rFonts w:ascii="Arial" w:hAnsi="Arial" w:cs="Arial"/>
                <w:sz w:val="24"/>
                <w:szCs w:val="24"/>
                <w:rtl/>
              </w:rPr>
              <w:t>مقياس السمات الشخصية والعقلية.</w:t>
            </w:r>
          </w:p>
          <w:p w:rsidR="001A06C0" w:rsidRPr="001A06C0" w:rsidRDefault="001A06C0" w:rsidP="001A06C0">
            <w:pPr>
              <w:bidi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1A06C0">
              <w:rPr>
                <w:rFonts w:ascii="Arial" w:hAnsi="Arial" w:cs="Arial"/>
                <w:sz w:val="24"/>
                <w:szCs w:val="24"/>
                <w:rtl/>
              </w:rPr>
              <w:t>-</w:t>
            </w:r>
            <w:r w:rsidRPr="001A06C0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Pr="001A06C0">
              <w:rPr>
                <w:rFonts w:ascii="Arial" w:hAnsi="Arial" w:cs="Arial"/>
                <w:sz w:val="24"/>
                <w:szCs w:val="24"/>
                <w:rtl/>
              </w:rPr>
              <w:t>الاتجاه التكاملي في قياس وتشخيص الموهوبين.</w:t>
            </w:r>
          </w:p>
          <w:p w:rsidR="007823B3" w:rsidRPr="001A06C0" w:rsidRDefault="007823B3" w:rsidP="007823B3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586" w:rsidRDefault="007823B3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، التعلم التعاوني. </w:t>
            </w:r>
          </w:p>
          <w:p w:rsidR="007823B3" w:rsidRPr="00120FD2" w:rsidRDefault="007823B3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:rsidR="007823B3" w:rsidRPr="0026349C" w:rsidRDefault="007823B3" w:rsidP="007823B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200D3" w:rsidRDefault="00A200D3" w:rsidP="00A200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-الامتحان النهائي.</w:t>
            </w:r>
          </w:p>
          <w:p w:rsidR="007823B3" w:rsidRPr="00120FD2" w:rsidRDefault="00A200D3" w:rsidP="00A200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="007823B3"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شرح أحد موضوعات المقرر أمام الطلبة.</w:t>
            </w:r>
          </w:p>
          <w:p w:rsidR="007823B3" w:rsidRDefault="007823B3" w:rsidP="007823B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  <w:p w:rsidR="00C3140D" w:rsidRPr="0026349C" w:rsidRDefault="00C3140D" w:rsidP="00C3140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-الامتحان النهائي </w:t>
            </w:r>
          </w:p>
        </w:tc>
      </w:tr>
      <w:tr w:rsidR="007D0790" w:rsidRPr="00910CF9" w:rsidTr="00542A7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7D0790" w:rsidRPr="0026349C" w:rsidRDefault="00CF79B9" w:rsidP="00CF79B9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12-13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D0790" w:rsidRPr="0026349C" w:rsidRDefault="007D0790" w:rsidP="007D07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D0790" w:rsidRPr="00BD2FE1" w:rsidRDefault="00895FCB" w:rsidP="007D07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a4</w:t>
            </w:r>
            <w:r w:rsidR="00BD2FE1" w:rsidRPr="00BD2FE1">
              <w:rPr>
                <w:rFonts w:asciiTheme="majorBidi" w:hAnsiTheme="majorBidi" w:cstheme="majorBidi"/>
                <w:sz w:val="20"/>
                <w:szCs w:val="20"/>
              </w:rPr>
              <w:t>, c2</w:t>
            </w:r>
          </w:p>
        </w:tc>
        <w:tc>
          <w:tcPr>
            <w:tcW w:w="3568" w:type="dxa"/>
            <w:shd w:val="clear" w:color="auto" w:fill="auto"/>
          </w:tcPr>
          <w:p w:rsidR="007D0790" w:rsidRDefault="00584DCA" w:rsidP="00932923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="Times New Roman"/>
                <w:sz w:val="20"/>
                <w:szCs w:val="20"/>
                <w:rtl/>
              </w:rPr>
              <w:t>قضايا</w:t>
            </w:r>
            <w:r w:rsidR="00932923">
              <w:rPr>
                <w:rFonts w:asciiTheme="majorBidi" w:hAnsiTheme="majorBidi" w:cs="Times New Roman" w:hint="cs"/>
                <w:sz w:val="20"/>
                <w:szCs w:val="20"/>
                <w:rtl/>
              </w:rPr>
              <w:t xml:space="preserve"> ومشكلات </w:t>
            </w:r>
            <w:r>
              <w:rPr>
                <w:rFonts w:asciiTheme="majorBidi" w:hAnsiTheme="majorBidi" w:cs="Times New Roman"/>
                <w:sz w:val="20"/>
                <w:szCs w:val="20"/>
                <w:rtl/>
              </w:rPr>
              <w:t>مع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</w:rPr>
              <w:t>ا</w:t>
            </w:r>
            <w:r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صرة في </w:t>
            </w:r>
            <w:r w:rsidR="001A06C0">
              <w:rPr>
                <w:rFonts w:asciiTheme="majorBidi" w:hAnsiTheme="majorBidi" w:cs="Times New Roman" w:hint="cs"/>
                <w:sz w:val="20"/>
                <w:szCs w:val="20"/>
                <w:rtl/>
                <w:lang w:bidi="ar-JO"/>
              </w:rPr>
              <w:t>قياس وتشخيص ذوي الحاجات الخاصة</w:t>
            </w:r>
            <w:r w:rsidR="0093292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( تتعلق بامفهوم القياس والفاص والمفحوص واداة القياس)</w:t>
            </w:r>
          </w:p>
          <w:p w:rsidR="00932923" w:rsidRPr="0026349C" w:rsidRDefault="00932923" w:rsidP="00932923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محددات عملية القياس والتشخيص.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0790" w:rsidRDefault="007D0790" w:rsidP="007D079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="Times New Roman" w:hint="cs"/>
                <w:sz w:val="20"/>
                <w:szCs w:val="20"/>
                <w:rtl/>
              </w:rPr>
              <w:t>، التعلم التعاوني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:rsidR="007D0790" w:rsidRPr="00120FD2" w:rsidRDefault="007D0790" w:rsidP="007D079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:rsidR="007D0790" w:rsidRPr="0026349C" w:rsidRDefault="007D0790" w:rsidP="007D079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D0790" w:rsidRPr="00120FD2" w:rsidRDefault="007D0790" w:rsidP="007D079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="00C3140D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الامتحان النهائي.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  <w:p w:rsidR="007D0790" w:rsidRPr="00120FD2" w:rsidRDefault="007D0790" w:rsidP="007D079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:rsidR="007D0790" w:rsidRPr="0026349C" w:rsidRDefault="007D0790" w:rsidP="007D079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AA54D4" w:rsidRPr="00910CF9" w:rsidTr="00542A7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AA54D4" w:rsidRDefault="00CF79B9" w:rsidP="00C3140D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14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AA54D4" w:rsidRDefault="00AA54D4" w:rsidP="00C314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A54D4" w:rsidRPr="0026349C" w:rsidRDefault="00AA54D4" w:rsidP="00C314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68" w:type="dxa"/>
            <w:shd w:val="clear" w:color="auto" w:fill="auto"/>
          </w:tcPr>
          <w:p w:rsidR="00AA54D4" w:rsidRPr="00C3140D" w:rsidRDefault="00AA54D4" w:rsidP="00AA54D4">
            <w:pPr>
              <w:bidi/>
              <w:ind w:left="-18"/>
              <w:jc w:val="center"/>
              <w:rPr>
                <w:rFonts w:asciiTheme="majorBidi" w:hAnsiTheme="majorBidi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ar-JO"/>
              </w:rPr>
              <w:t>الامتحان النهائي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4D4" w:rsidRPr="00120FD2" w:rsidRDefault="00AA54D4" w:rsidP="00C3140D">
            <w:pPr>
              <w:bidi/>
              <w:jc w:val="both"/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A54D4" w:rsidRPr="00120FD2" w:rsidRDefault="00D94726" w:rsidP="00C3140D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ar-JO"/>
              </w:rPr>
              <w:t>الامتحان النهائي</w:t>
            </w:r>
          </w:p>
        </w:tc>
      </w:tr>
    </w:tbl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E6C9D" w:rsidRPr="009E6C9D" w:rsidRDefault="009E6C9D" w:rsidP="009E6C9D">
            <w:pPr>
              <w:bidi/>
              <w:spacing w:line="276" w:lineRule="auto"/>
              <w:rPr>
                <w:rFonts w:cs="Arial"/>
                <w:sz w:val="24"/>
                <w:szCs w:val="24"/>
                <w:rtl/>
                <w:lang w:bidi="ar-AE"/>
              </w:rPr>
            </w:pPr>
            <w:r w:rsidRPr="00991914">
              <w:rPr>
                <w:rFonts w:cstheme="minorHAnsi"/>
                <w:sz w:val="24"/>
                <w:szCs w:val="24"/>
                <w:lang w:bidi="ar-AE"/>
              </w:rPr>
              <w:t xml:space="preserve">- </w:t>
            </w:r>
            <w:r w:rsidRPr="00991914">
              <w:rPr>
                <w:rFonts w:cs="Times New Roman"/>
                <w:sz w:val="24"/>
                <w:szCs w:val="24"/>
                <w:rtl/>
                <w:lang w:bidi="ar-EG"/>
              </w:rPr>
              <w:t xml:space="preserve">الروسان ، فاروق ، </w:t>
            </w:r>
            <w:r w:rsidRPr="00991914">
              <w:rPr>
                <w:rFonts w:cstheme="minorHAnsi"/>
                <w:sz w:val="24"/>
                <w:szCs w:val="24"/>
                <w:rtl/>
                <w:lang w:bidi="ar-EG"/>
              </w:rPr>
              <w:t>(</w:t>
            </w:r>
            <w:proofErr w:type="gramStart"/>
            <w:r w:rsidRPr="00991914">
              <w:rPr>
                <w:rFonts w:cstheme="minorHAnsi"/>
                <w:sz w:val="24"/>
                <w:szCs w:val="24"/>
                <w:rtl/>
                <w:lang w:bidi="ar-EG"/>
              </w:rPr>
              <w:t>2012 )</w:t>
            </w:r>
            <w:proofErr w:type="gramEnd"/>
            <w:r w:rsidRPr="00991914">
              <w:rPr>
                <w:rFonts w:cstheme="minorHAnsi"/>
                <w:sz w:val="24"/>
                <w:szCs w:val="24"/>
                <w:rtl/>
                <w:lang w:bidi="ar-EG"/>
              </w:rPr>
              <w:t xml:space="preserve"> </w:t>
            </w:r>
            <w:r w:rsidRPr="00991914">
              <w:rPr>
                <w:rFonts w:cs="Times New Roman"/>
                <w:sz w:val="24"/>
                <w:szCs w:val="24"/>
                <w:rtl/>
                <w:lang w:bidi="ar-EG"/>
              </w:rPr>
              <w:t xml:space="preserve">،أساليب القياس والتشخيص في التربية الخاصة 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.عما:</w:t>
            </w:r>
            <w:r w:rsidRPr="00991914">
              <w:rPr>
                <w:rFonts w:cs="Times New Roman"/>
                <w:sz w:val="24"/>
                <w:szCs w:val="24"/>
                <w:rtl/>
                <w:lang w:bidi="ar-EG"/>
              </w:rPr>
              <w:t xml:space="preserve"> دار الفكر </w:t>
            </w:r>
            <w:r>
              <w:rPr>
                <w:rFonts w:cs="Arial" w:hint="cs"/>
                <w:sz w:val="24"/>
                <w:szCs w:val="24"/>
                <w:rtl/>
                <w:lang w:bidi="ar-EG"/>
              </w:rPr>
              <w:t>للنشر والتوزيع.</w:t>
            </w:r>
          </w:p>
          <w:p w:rsidR="009E6C9D" w:rsidRDefault="009E6C9D" w:rsidP="009E6C9D">
            <w:pPr>
              <w:bidi/>
              <w:spacing w:line="276" w:lineRule="auto"/>
              <w:rPr>
                <w:rFonts w:cs="Times New Roman"/>
                <w:sz w:val="24"/>
                <w:szCs w:val="24"/>
                <w:lang w:bidi="ar-EG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AE"/>
              </w:rPr>
              <w:t xml:space="preserve">- </w:t>
            </w:r>
            <w:r w:rsidRPr="00991914">
              <w:rPr>
                <w:rFonts w:cstheme="minorHAnsi"/>
                <w:sz w:val="24"/>
                <w:szCs w:val="24"/>
                <w:lang w:bidi="ar-AE"/>
              </w:rPr>
              <w:t xml:space="preserve"> </w:t>
            </w:r>
            <w:r w:rsidRPr="00991914">
              <w:rPr>
                <w:rFonts w:cs="Times New Roman"/>
                <w:sz w:val="24"/>
                <w:szCs w:val="24"/>
                <w:rtl/>
                <w:lang w:bidi="ar-EG"/>
              </w:rPr>
              <w:t xml:space="preserve">الكيلاني ، عبدالله ، الروسان ، فاروق ، التقويم في التربية الخاصة </w:t>
            </w:r>
            <w:r w:rsidRPr="00991914">
              <w:rPr>
                <w:rFonts w:cstheme="minorHAnsi"/>
                <w:sz w:val="24"/>
                <w:szCs w:val="24"/>
                <w:rtl/>
                <w:lang w:bidi="ar-EG"/>
              </w:rPr>
              <w:t xml:space="preserve">– </w:t>
            </w:r>
            <w:r w:rsidRPr="00991914">
              <w:rPr>
                <w:rFonts w:cs="Times New Roman"/>
                <w:sz w:val="24"/>
                <w:szCs w:val="24"/>
                <w:rtl/>
                <w:lang w:bidi="ar-EG"/>
              </w:rPr>
              <w:t>عمان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:</w:t>
            </w:r>
            <w:r w:rsidRPr="00991914">
              <w:rPr>
                <w:rFonts w:cs="Times New Roman"/>
                <w:sz w:val="24"/>
                <w:szCs w:val="24"/>
                <w:rtl/>
                <w:lang w:bidi="ar-EG"/>
              </w:rPr>
              <w:t xml:space="preserve"> دار المسيرة </w:t>
            </w:r>
          </w:p>
          <w:p w:rsidR="009E6C9D" w:rsidRPr="009E6C9D" w:rsidRDefault="009E6C9D" w:rsidP="009E6C9D">
            <w:pPr>
              <w:bidi/>
              <w:spacing w:line="276" w:lineRule="auto"/>
              <w:jc w:val="right"/>
              <w:rPr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>Kritikos</w:t>
            </w:r>
            <w:proofErr w:type="spellEnd"/>
            <w:r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 xml:space="preserve">, E. P., </w:t>
            </w:r>
            <w:proofErr w:type="spellStart"/>
            <w:r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>McLoughlin</w:t>
            </w:r>
            <w:proofErr w:type="spellEnd"/>
            <w:r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>, J. A., &amp; Lewis, R. B. (2017). </w:t>
            </w:r>
            <w:r>
              <w:rPr>
                <w:rFonts w:ascii="Arial" w:hAnsi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Assessing students with special needs</w:t>
            </w:r>
            <w:r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>. Pearson Education.</w:t>
            </w:r>
            <w:r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  <w:rtl/>
              </w:rPr>
              <w:t>‏</w:t>
            </w:r>
          </w:p>
          <w:p w:rsidR="009E6C9D" w:rsidRPr="009E6C9D" w:rsidRDefault="009E6C9D" w:rsidP="009E6C9D">
            <w:pPr>
              <w:bidi/>
              <w:spacing w:line="276" w:lineRule="auto"/>
              <w:rPr>
                <w:sz w:val="24"/>
                <w:szCs w:val="24"/>
                <w:rtl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42A71" w:rsidRPr="00542A71" w:rsidRDefault="00542A71" w:rsidP="009E6C9D">
            <w:pPr>
              <w:bidi/>
              <w:spacing w:line="276" w:lineRule="auto"/>
              <w:rPr>
                <w:rFonts w:cs="Arial"/>
                <w:sz w:val="24"/>
                <w:szCs w:val="24"/>
                <w:rtl/>
                <w:lang w:bidi="ar-EG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EG"/>
              </w:rPr>
              <w:t xml:space="preserve">- </w:t>
            </w:r>
            <w:r>
              <w:rPr>
                <w:rFonts w:cs="Arial" w:hint="cs"/>
                <w:sz w:val="24"/>
                <w:szCs w:val="24"/>
                <w:rtl/>
                <w:lang w:bidi="ar-EG"/>
              </w:rPr>
              <w:t>شاهين ، عوني(2020) محاضرات في القياي والتشخيص.</w:t>
            </w:r>
          </w:p>
          <w:p w:rsidR="009E6C9D" w:rsidRPr="00991914" w:rsidRDefault="009E6C9D" w:rsidP="00542A71">
            <w:pPr>
              <w:bidi/>
              <w:spacing w:line="276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EG"/>
              </w:rPr>
              <w:t xml:space="preserve">- </w:t>
            </w:r>
            <w:r w:rsidRPr="00991914">
              <w:rPr>
                <w:rFonts w:cs="Times New Roman"/>
                <w:sz w:val="24"/>
                <w:szCs w:val="24"/>
                <w:rtl/>
                <w:lang w:bidi="ar-EG"/>
              </w:rPr>
              <w:t xml:space="preserve">القمش ،مصطفى وآخرون </w:t>
            </w:r>
            <w:r w:rsidRPr="00991914">
              <w:rPr>
                <w:rFonts w:cstheme="minorHAnsi"/>
                <w:sz w:val="24"/>
                <w:szCs w:val="24"/>
                <w:rtl/>
                <w:lang w:bidi="ar-EG"/>
              </w:rPr>
              <w:t xml:space="preserve">( 2000) </w:t>
            </w:r>
            <w:r w:rsidRPr="00991914">
              <w:rPr>
                <w:rFonts w:cs="Times New Roman"/>
                <w:sz w:val="24"/>
                <w:szCs w:val="24"/>
                <w:rtl/>
                <w:lang w:bidi="ar-EG"/>
              </w:rPr>
              <w:t xml:space="preserve">، القياس </w:t>
            </w:r>
            <w:r w:rsidRPr="00991914">
              <w:rPr>
                <w:rFonts w:cs="Times New Roman" w:hint="cs"/>
                <w:sz w:val="24"/>
                <w:szCs w:val="24"/>
                <w:rtl/>
                <w:lang w:bidi="ar-EG"/>
              </w:rPr>
              <w:t>والتقوي</w:t>
            </w:r>
            <w:r w:rsidRPr="00991914">
              <w:rPr>
                <w:rFonts w:cs="Times New Roman" w:hint="eastAsia"/>
                <w:sz w:val="24"/>
                <w:szCs w:val="24"/>
                <w:rtl/>
                <w:lang w:bidi="ar-EG"/>
              </w:rPr>
              <w:t>م</w:t>
            </w:r>
            <w:r w:rsidRPr="00991914">
              <w:rPr>
                <w:rFonts w:cs="Times New Roman"/>
                <w:sz w:val="24"/>
                <w:szCs w:val="24"/>
                <w:rtl/>
                <w:lang w:bidi="ar-EG"/>
              </w:rPr>
              <w:t xml:space="preserve"> في التربية الخاصة ، دار الفكر </w:t>
            </w:r>
            <w:r w:rsidRPr="00991914">
              <w:rPr>
                <w:rFonts w:cstheme="minorHAnsi"/>
                <w:sz w:val="24"/>
                <w:szCs w:val="24"/>
                <w:rtl/>
                <w:lang w:bidi="ar-EG"/>
              </w:rPr>
              <w:t xml:space="preserve">- </w:t>
            </w:r>
            <w:r w:rsidRPr="00991914">
              <w:rPr>
                <w:rFonts w:cs="Times New Roman"/>
                <w:sz w:val="24"/>
                <w:szCs w:val="24"/>
                <w:rtl/>
                <w:lang w:bidi="ar-EG"/>
              </w:rPr>
              <w:t xml:space="preserve">عمان </w:t>
            </w:r>
            <w:r w:rsidRPr="00991914">
              <w:rPr>
                <w:rFonts w:cstheme="minorHAnsi"/>
                <w:sz w:val="24"/>
                <w:szCs w:val="24"/>
                <w:rtl/>
                <w:lang w:bidi="ar-EG"/>
              </w:rPr>
              <w:t>.</w:t>
            </w:r>
          </w:p>
          <w:p w:rsidR="009E6C9D" w:rsidRPr="00991914" w:rsidRDefault="009E6C9D" w:rsidP="009E6C9D">
            <w:pPr>
              <w:bidi/>
              <w:spacing w:line="276" w:lineRule="auto"/>
              <w:rPr>
                <w:rFonts w:cstheme="minorHAnsi"/>
                <w:sz w:val="24"/>
                <w:szCs w:val="24"/>
                <w:rtl/>
                <w:lang w:bidi="ar-AE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EG"/>
              </w:rPr>
              <w:t xml:space="preserve">- </w:t>
            </w:r>
            <w:r w:rsidRPr="00991914">
              <w:rPr>
                <w:rFonts w:cs="Times New Roman"/>
                <w:sz w:val="24"/>
                <w:szCs w:val="24"/>
                <w:rtl/>
                <w:lang w:bidi="ar-EG"/>
              </w:rPr>
              <w:t xml:space="preserve">عبد السلام ،حماده ،ومصلح ، خالد </w:t>
            </w:r>
            <w:r w:rsidRPr="00991914">
              <w:rPr>
                <w:rFonts w:cstheme="minorHAnsi"/>
                <w:sz w:val="24"/>
                <w:szCs w:val="24"/>
                <w:rtl/>
                <w:lang w:bidi="ar-EG"/>
              </w:rPr>
              <w:t xml:space="preserve">( 2006 ) </w:t>
            </w:r>
            <w:r w:rsidRPr="00991914">
              <w:rPr>
                <w:rFonts w:cs="Times New Roman"/>
                <w:sz w:val="24"/>
                <w:szCs w:val="24"/>
                <w:rtl/>
                <w:lang w:bidi="ar-EG"/>
              </w:rPr>
              <w:t xml:space="preserve">، القياس والتشخيص في التربية الخاصة ، دار يافا للنشر والتوزيع </w:t>
            </w:r>
            <w:r w:rsidRPr="00991914">
              <w:rPr>
                <w:rFonts w:cstheme="minorHAnsi"/>
                <w:sz w:val="24"/>
                <w:szCs w:val="24"/>
                <w:rtl/>
                <w:lang w:bidi="ar-EG"/>
              </w:rPr>
              <w:t xml:space="preserve">- </w:t>
            </w:r>
            <w:r w:rsidRPr="00991914">
              <w:rPr>
                <w:rFonts w:cs="Times New Roman"/>
                <w:sz w:val="24"/>
                <w:szCs w:val="24"/>
                <w:rtl/>
                <w:lang w:bidi="ar-EG"/>
              </w:rPr>
              <w:t xml:space="preserve">عمان </w:t>
            </w:r>
            <w:r w:rsidRPr="00991914">
              <w:rPr>
                <w:rFonts w:cstheme="minorHAnsi"/>
                <w:sz w:val="24"/>
                <w:szCs w:val="24"/>
                <w:rtl/>
                <w:lang w:bidi="ar-EG"/>
              </w:rPr>
              <w:t>.</w:t>
            </w:r>
          </w:p>
          <w:p w:rsidR="009E6C9D" w:rsidRDefault="009E6C9D" w:rsidP="009E6C9D">
            <w:pPr>
              <w:bidi/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991914">
              <w:rPr>
                <w:rFonts w:cstheme="minorHAnsi"/>
                <w:sz w:val="24"/>
                <w:szCs w:val="24"/>
                <w:rtl/>
                <w:lang w:bidi="ar-AE"/>
              </w:rPr>
              <w:t xml:space="preserve">- </w:t>
            </w:r>
            <w:r w:rsidRPr="00991914">
              <w:rPr>
                <w:rFonts w:cs="Times New Roman"/>
                <w:sz w:val="24"/>
                <w:szCs w:val="24"/>
                <w:rtl/>
                <w:lang w:bidi="ar-EG"/>
              </w:rPr>
              <w:t xml:space="preserve">كوافحة ، تيسير </w:t>
            </w:r>
            <w:r w:rsidRPr="00991914">
              <w:rPr>
                <w:rFonts w:cstheme="minorHAnsi"/>
                <w:sz w:val="24"/>
                <w:szCs w:val="24"/>
                <w:rtl/>
                <w:lang w:bidi="ar-EG"/>
              </w:rPr>
              <w:t xml:space="preserve">( 2003 ) </w:t>
            </w:r>
            <w:r w:rsidRPr="00991914">
              <w:rPr>
                <w:rFonts w:cs="Times New Roman"/>
                <w:sz w:val="24"/>
                <w:szCs w:val="24"/>
                <w:rtl/>
                <w:lang w:bidi="ar-EG"/>
              </w:rPr>
              <w:t xml:space="preserve">، القياس والتقييم </w:t>
            </w:r>
            <w:r w:rsidRPr="00991914">
              <w:rPr>
                <w:rFonts w:cstheme="minorHAnsi"/>
                <w:sz w:val="24"/>
                <w:szCs w:val="24"/>
                <w:rtl/>
                <w:lang w:bidi="ar-EG"/>
              </w:rPr>
              <w:t xml:space="preserve">: </w:t>
            </w:r>
            <w:r w:rsidRPr="00991914">
              <w:rPr>
                <w:rFonts w:cs="Times New Roman"/>
                <w:sz w:val="24"/>
                <w:szCs w:val="24"/>
                <w:rtl/>
                <w:lang w:bidi="ar-EG"/>
              </w:rPr>
              <w:t xml:space="preserve">أساليب القياس والتشخيص في التربية الخاصة ، دار المسيرة </w:t>
            </w:r>
            <w:r w:rsidRPr="00991914">
              <w:rPr>
                <w:rFonts w:cstheme="minorHAnsi"/>
                <w:sz w:val="24"/>
                <w:szCs w:val="24"/>
                <w:rtl/>
                <w:lang w:bidi="ar-EG"/>
              </w:rPr>
              <w:t xml:space="preserve">- </w:t>
            </w:r>
            <w:r w:rsidRPr="00991914">
              <w:rPr>
                <w:rFonts w:cs="Times New Roman"/>
                <w:sz w:val="24"/>
                <w:szCs w:val="24"/>
                <w:rtl/>
                <w:lang w:bidi="ar-EG"/>
              </w:rPr>
              <w:t xml:space="preserve">عمان </w:t>
            </w:r>
            <w:r w:rsidRPr="00991914">
              <w:rPr>
                <w:rFonts w:cstheme="minorHAnsi"/>
                <w:sz w:val="24"/>
                <w:szCs w:val="24"/>
                <w:rtl/>
                <w:lang w:bidi="ar-EG"/>
              </w:rPr>
              <w:t>.</w:t>
            </w:r>
          </w:p>
          <w:p w:rsidR="009E6C9D" w:rsidRDefault="009E6C9D" w:rsidP="009E6C9D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- </w:t>
            </w:r>
            <w:r w:rsidRPr="00EC5BDC">
              <w:rPr>
                <w:rFonts w:cs="Times New Roman"/>
                <w:sz w:val="24"/>
                <w:szCs w:val="24"/>
                <w:rtl/>
                <w:lang w:bidi="ar-JO"/>
              </w:rPr>
              <w:t xml:space="preserve">التقييم في التربية الخاصة </w:t>
            </w:r>
            <w:r w:rsidRPr="00EC5BDC">
              <w:rPr>
                <w:rFonts w:cstheme="minorHAnsi"/>
                <w:sz w:val="24"/>
                <w:szCs w:val="24"/>
                <w:rtl/>
                <w:lang w:bidi="ar-JO"/>
              </w:rPr>
              <w:t xml:space="preserve">– </w:t>
            </w:r>
            <w:r w:rsidRPr="00EC5BDC">
              <w:rPr>
                <w:rFonts w:cs="Times New Roman"/>
                <w:sz w:val="24"/>
                <w:szCs w:val="24"/>
                <w:rtl/>
                <w:lang w:bidi="ar-JO"/>
              </w:rPr>
              <w:t xml:space="preserve">التقويم </w:t>
            </w:r>
            <w:r w:rsidRPr="00EC5BDC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التربوي، </w:t>
            </w:r>
            <w:r w:rsidRPr="00EC5BDC">
              <w:rPr>
                <w:rFonts w:cstheme="minorHAnsi"/>
                <w:sz w:val="24"/>
                <w:szCs w:val="24"/>
                <w:rtl/>
                <w:lang w:bidi="ar-JO"/>
              </w:rPr>
              <w:t>(</w:t>
            </w:r>
            <w:r w:rsidRPr="00EC5BDC">
              <w:rPr>
                <w:rFonts w:cs="Times New Roman"/>
                <w:sz w:val="24"/>
                <w:szCs w:val="24"/>
                <w:rtl/>
                <w:lang w:bidi="ar-JO"/>
              </w:rPr>
              <w:t>مترجم</w:t>
            </w:r>
            <w:r w:rsidRPr="00EC5BDC">
              <w:rPr>
                <w:rFonts w:cstheme="minorHAnsi"/>
                <w:sz w:val="24"/>
                <w:szCs w:val="24"/>
                <w:rtl/>
                <w:lang w:bidi="ar-JO"/>
              </w:rPr>
              <w:t xml:space="preserve">) </w:t>
            </w:r>
            <w:r w:rsidRPr="00EC5BDC">
              <w:rPr>
                <w:rFonts w:cs="Times New Roman"/>
                <w:sz w:val="24"/>
                <w:szCs w:val="24"/>
                <w:rtl/>
                <w:lang w:bidi="ar-JO"/>
              </w:rPr>
              <w:t>السرطاوي ، عبد العزيز، والسرطاوي ، زيدان، دار المسيرة للنشر والتوزيع ، عمان الأردن</w:t>
            </w:r>
            <w:r w:rsidRPr="00991914"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E6C9D" w:rsidRDefault="009E6C9D" w:rsidP="009E6C9D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</w:p>
          <w:p w:rsidR="009E6C9D" w:rsidRPr="005724B5" w:rsidRDefault="009E6C9D" w:rsidP="009E6C9D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EC5BDC"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>Dombrowski</w:t>
            </w:r>
            <w:proofErr w:type="spellEnd"/>
            <w:r w:rsidRPr="00EC5BDC"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>, S. C. (Ed.). (2020). </w:t>
            </w:r>
            <w:proofErr w:type="spellStart"/>
            <w:r w:rsidRPr="00EC5BDC">
              <w:rPr>
                <w:rFonts w:ascii="Arial" w:hAnsi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Psychoeducational</w:t>
            </w:r>
            <w:proofErr w:type="spellEnd"/>
            <w:r w:rsidRPr="00EC5BDC">
              <w:rPr>
                <w:rFonts w:ascii="Arial" w:hAnsi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assessment and report writing</w:t>
            </w:r>
            <w:r w:rsidRPr="00EC5BDC"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>. Springer Nature.</w:t>
            </w:r>
            <w:r w:rsidRPr="00EC5BDC"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  <w:rtl/>
              </w:rPr>
              <w:t>‏</w:t>
            </w:r>
            <w:r w:rsidRPr="005724B5"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5724B5"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  <w:rtl/>
              </w:rPr>
              <w:t>‏</w:t>
            </w:r>
          </w:p>
          <w:p w:rsidR="009E6C9D" w:rsidRPr="00164AFE" w:rsidRDefault="009E6C9D" w:rsidP="009E6C9D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cstheme="minorHAnsi"/>
                <w:lang w:bidi="ar-AE"/>
              </w:rPr>
            </w:pPr>
            <w:r w:rsidRPr="00BD0B3E"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>Overton, T. (2013). </w:t>
            </w:r>
            <w:r w:rsidRPr="00BD0B3E">
              <w:rPr>
                <w:rFonts w:ascii="Arial" w:hAnsi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Assessing Learners with Special Needs: Pearson New International Edition PDF eBook: </w:t>
            </w:r>
            <w:proofErr w:type="gramStart"/>
            <w:r w:rsidRPr="00BD0B3E">
              <w:rPr>
                <w:rFonts w:ascii="Arial" w:hAnsi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An</w:t>
            </w:r>
            <w:proofErr w:type="gramEnd"/>
            <w:r w:rsidRPr="00BD0B3E">
              <w:rPr>
                <w:rFonts w:ascii="Arial" w:hAnsi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Applied Approach</w:t>
            </w:r>
            <w:r w:rsidRPr="00BD0B3E"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>. Pearson Higher Ed.</w:t>
            </w:r>
            <w:r w:rsidRPr="00BD0B3E"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  <w:rtl/>
              </w:rPr>
              <w:t>‏</w:t>
            </w:r>
          </w:p>
          <w:p w:rsidR="009E6C9D" w:rsidRPr="00164AFE" w:rsidRDefault="009E6C9D" w:rsidP="009E6C9D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cstheme="minorHAnsi"/>
                <w:lang w:bidi="ar-AE"/>
              </w:rPr>
            </w:pPr>
            <w:proofErr w:type="spellStart"/>
            <w:r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>Kritikos</w:t>
            </w:r>
            <w:proofErr w:type="spellEnd"/>
            <w:r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 xml:space="preserve">, E. P., </w:t>
            </w:r>
            <w:proofErr w:type="spellStart"/>
            <w:r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>McLoughlin</w:t>
            </w:r>
            <w:proofErr w:type="spellEnd"/>
            <w:r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>, J. A., &amp; Lewis, R. B. (2017). </w:t>
            </w:r>
            <w:r>
              <w:rPr>
                <w:rFonts w:ascii="Arial" w:hAnsi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Assessing students with special needs</w:t>
            </w:r>
            <w:r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>. Pearson Education.</w:t>
            </w:r>
            <w:r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  <w:rtl/>
              </w:rPr>
              <w:t>‏</w:t>
            </w:r>
          </w:p>
          <w:p w:rsidR="009E6C9D" w:rsidRPr="005724B5" w:rsidRDefault="009E6C9D" w:rsidP="009E6C9D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cstheme="minorHAnsi"/>
                <w:rtl/>
                <w:lang w:bidi="ar-AE"/>
              </w:rPr>
            </w:pPr>
            <w:r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 xml:space="preserve">Kauffman, J. M., &amp; </w:t>
            </w:r>
            <w:proofErr w:type="spellStart"/>
            <w:r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>Hallahan</w:t>
            </w:r>
            <w:proofErr w:type="spellEnd"/>
            <w:r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>, D. P. (Eds.). (2011). </w:t>
            </w:r>
            <w:r>
              <w:rPr>
                <w:rFonts w:ascii="Arial" w:hAnsi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Handbook of special education</w:t>
            </w:r>
            <w:r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>Routledge</w:t>
            </w:r>
            <w:proofErr w:type="spellEnd"/>
            <w:r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  <w:rtl/>
              </w:rPr>
              <w:t>‏</w:t>
            </w:r>
            <w:bookmarkStart w:id="0" w:name="_GoBack"/>
            <w:bookmarkEnd w:id="0"/>
          </w:p>
          <w:p w:rsidR="006D2846" w:rsidRPr="002C4F09" w:rsidRDefault="006D2846" w:rsidP="002C4F09">
            <w:pPr>
              <w:bidi/>
              <w:spacing w:before="120"/>
              <w:ind w:left="720" w:hanging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AE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C4F09" w:rsidRPr="00D862D9" w:rsidRDefault="002C4F09" w:rsidP="00773CD3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9E6C9D" w:rsidRDefault="00C1291F" w:rsidP="009E6C9D">
            <w:pPr>
              <w:pStyle w:val="NoSpacing"/>
              <w:bidi/>
              <w:jc w:val="right"/>
              <w:rPr>
                <w:rtl/>
                <w:lang w:bidi="ar-JO"/>
              </w:rPr>
            </w:pPr>
            <w:hyperlink r:id="rId6" w:history="1">
              <w:r w:rsidR="009E6C9D" w:rsidRPr="009F4A07">
                <w:rPr>
                  <w:rStyle w:val="Hyperlink"/>
                </w:rPr>
                <w:t>http://forum.schs.ae/arb/showthread.php?t=2923</w:t>
              </w:r>
            </w:hyperlink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C1291F" w:rsidP="00251CAD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hyperlink r:id="rId7" w:history="1">
              <w:r w:rsidR="009E6C9D" w:rsidRPr="009F4A07">
                <w:rPr>
                  <w:rStyle w:val="Hyperlink"/>
                  <w:rFonts w:cs="Arial"/>
                </w:rPr>
                <w:t>http://www.gulfkids.com/vb/forumdisplay.php?f=25</w:t>
              </w:r>
            </w:hyperlink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30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b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:rsidTr="00B528AF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FD6297">
              <w:t>a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FD6297">
              <w:t>b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FD6297">
              <w:t>c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30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:rsidTr="00B528AF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251CAD" w:rsidRPr="00D862D9" w:rsidRDefault="00BB6C3A" w:rsidP="00BB6C3A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8A1780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تطبيق مقياس / اختبار على احد الأطفال من ذوي الإعاقة وتحليل النتائج وإعداد تقرير نفسي تربوي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CD410D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( 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عدد 2</w:t>
            </w:r>
            <w:r w:rsidR="00CD410D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)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CAD" w:rsidRPr="00D862D9" w:rsidRDefault="00CD410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050E9">
              <w:t>a</w:t>
            </w:r>
          </w:p>
        </w:tc>
        <w:tc>
          <w:tcPr>
            <w:tcW w:w="636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050E9">
              <w:t>b</w:t>
            </w:r>
          </w:p>
        </w:tc>
        <w:tc>
          <w:tcPr>
            <w:tcW w:w="652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050E9">
              <w:t>c</w:t>
            </w:r>
          </w:p>
        </w:tc>
        <w:tc>
          <w:tcPr>
            <w:tcW w:w="652" w:type="dxa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:rsidTr="00B528AF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A56E7A">
              <w:t>a</w:t>
            </w:r>
          </w:p>
        </w:tc>
        <w:tc>
          <w:tcPr>
            <w:tcW w:w="636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A56E7A">
              <w:t>b</w:t>
            </w:r>
          </w:p>
        </w:tc>
        <w:tc>
          <w:tcPr>
            <w:tcW w:w="652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A56E7A">
              <w:t>c</w:t>
            </w:r>
          </w:p>
        </w:tc>
        <w:tc>
          <w:tcPr>
            <w:tcW w:w="652" w:type="dxa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:rsidTr="00B528AF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251CAD" w:rsidRPr="00D862D9" w:rsidRDefault="00BB6C3A" w:rsidP="00BB6C3A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513F">
              <w:rPr>
                <w:rFonts w:ascii="Arial" w:hAnsi="Arial" w:cs="AL-Mohanad" w:hint="cs"/>
                <w:sz w:val="24"/>
                <w:szCs w:val="24"/>
                <w:rtl/>
              </w:rPr>
              <w:t>بحث مصغر أو ورقة عمل حول أحد المقاييس المستخدمة</w:t>
            </w:r>
            <w:r>
              <w:rPr>
                <w:rFonts w:ascii="Arial" w:hAnsi="Arial" w:cs="AL-Mohanad" w:hint="cs"/>
                <w:sz w:val="24"/>
                <w:szCs w:val="24"/>
                <w:rtl/>
              </w:rPr>
              <w:t xml:space="preserve"> مع احد فئات التربية الخاصة</w:t>
            </w:r>
            <w:r w:rsidRPr="00AE513F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CAD" w:rsidRPr="00D862D9" w:rsidRDefault="00CD410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EF7502">
              <w:t>a</w:t>
            </w:r>
          </w:p>
        </w:tc>
        <w:tc>
          <w:tcPr>
            <w:tcW w:w="636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EF7502">
              <w:t>b</w:t>
            </w:r>
          </w:p>
        </w:tc>
        <w:tc>
          <w:tcPr>
            <w:tcW w:w="652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EF7502">
              <w:t>c</w:t>
            </w:r>
          </w:p>
        </w:tc>
        <w:tc>
          <w:tcPr>
            <w:tcW w:w="652" w:type="dxa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:rsidTr="00B528AF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251CAD" w:rsidRPr="00D862D9" w:rsidRDefault="00911EDC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Arial" w:hAnsi="Arial" w:cs="AL-Mohanad" w:hint="cs"/>
                <w:sz w:val="24"/>
                <w:szCs w:val="24"/>
                <w:rtl/>
              </w:rPr>
              <w:t>اعداد ورقة بحثية حول موضوع محدد من موضوعات المساق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412D1E">
              <w:t>a</w:t>
            </w:r>
          </w:p>
        </w:tc>
        <w:tc>
          <w:tcPr>
            <w:tcW w:w="636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412D1E">
              <w:t>b</w:t>
            </w:r>
          </w:p>
        </w:tc>
        <w:tc>
          <w:tcPr>
            <w:tcW w:w="652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412D1E">
              <w:t>c</w:t>
            </w:r>
          </w:p>
        </w:tc>
        <w:tc>
          <w:tcPr>
            <w:tcW w:w="652" w:type="dxa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9D0CA6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9D0CA6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100</w:t>
            </w: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46"/>
        <w:bidiVisual/>
        <w:tblW w:w="9923" w:type="dxa"/>
        <w:tblInd w:w="285" w:type="dxa"/>
        <w:tblLook w:val="04A0"/>
      </w:tblPr>
      <w:tblGrid>
        <w:gridCol w:w="2110"/>
        <w:gridCol w:w="7813"/>
      </w:tblGrid>
      <w:tr w:rsidR="00090376" w:rsidRPr="00DA12E4" w:rsidTr="00090376">
        <w:tc>
          <w:tcPr>
            <w:tcW w:w="9923" w:type="dxa"/>
            <w:gridSpan w:val="2"/>
            <w:shd w:val="clear" w:color="auto" w:fill="ADB0B5" w:themeFill="accent6" w:themeFillTint="99"/>
            <w:vAlign w:val="center"/>
          </w:tcPr>
          <w:p w:rsidR="00090376" w:rsidRPr="007D1D05" w:rsidRDefault="00090376" w:rsidP="0009037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7D1D0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lastRenderedPageBreak/>
              <w:t>التعليمات وال</w:t>
            </w:r>
            <w:r w:rsidRPr="007D1D05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إ</w:t>
            </w:r>
            <w:r w:rsidRPr="007D1D0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رشادات</w:t>
            </w:r>
          </w:p>
        </w:tc>
      </w:tr>
      <w:tr w:rsidR="00090376" w:rsidRPr="00DA12E4" w:rsidTr="00090376">
        <w:tc>
          <w:tcPr>
            <w:tcW w:w="2110" w:type="dxa"/>
            <w:shd w:val="clear" w:color="auto" w:fill="auto"/>
            <w:vAlign w:val="center"/>
          </w:tcPr>
          <w:p w:rsidR="00090376" w:rsidRPr="00DA12E4" w:rsidRDefault="00090376" w:rsidP="00090376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DA12E4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الحضور والمواظبة</w:t>
            </w:r>
          </w:p>
        </w:tc>
        <w:tc>
          <w:tcPr>
            <w:tcW w:w="7813" w:type="dxa"/>
            <w:shd w:val="clear" w:color="auto" w:fill="auto"/>
            <w:vAlign w:val="center"/>
          </w:tcPr>
          <w:p w:rsidR="00090376" w:rsidRPr="00DA12E4" w:rsidRDefault="00090376" w:rsidP="00090376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الزامي</w:t>
            </w:r>
          </w:p>
        </w:tc>
      </w:tr>
      <w:tr w:rsidR="00090376" w:rsidRPr="00DA12E4" w:rsidTr="00090376">
        <w:tc>
          <w:tcPr>
            <w:tcW w:w="2110" w:type="dxa"/>
            <w:shd w:val="clear" w:color="auto" w:fill="auto"/>
            <w:vAlign w:val="center"/>
          </w:tcPr>
          <w:p w:rsidR="00090376" w:rsidRPr="00DA12E4" w:rsidRDefault="00090376" w:rsidP="00090376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الأنشطة</w:t>
            </w:r>
          </w:p>
        </w:tc>
        <w:tc>
          <w:tcPr>
            <w:tcW w:w="7813" w:type="dxa"/>
            <w:shd w:val="clear" w:color="auto" w:fill="auto"/>
            <w:vAlign w:val="center"/>
          </w:tcPr>
          <w:p w:rsidR="00090376" w:rsidRPr="00DA12E4" w:rsidRDefault="00090376" w:rsidP="00090376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يجب ان تكون مطبوعه ومنسقه حسب دليل البحث العلمي</w:t>
            </w:r>
          </w:p>
        </w:tc>
      </w:tr>
      <w:tr w:rsidR="00090376" w:rsidRPr="00DA12E4" w:rsidTr="00090376">
        <w:tc>
          <w:tcPr>
            <w:tcW w:w="2110" w:type="dxa"/>
            <w:shd w:val="clear" w:color="auto" w:fill="auto"/>
            <w:vAlign w:val="center"/>
          </w:tcPr>
          <w:p w:rsidR="00090376" w:rsidRPr="00DA12E4" w:rsidRDefault="00090376" w:rsidP="00090376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DA12E4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التسليم المتأخر للواجبات</w:t>
            </w:r>
          </w:p>
        </w:tc>
        <w:tc>
          <w:tcPr>
            <w:tcW w:w="7813" w:type="dxa"/>
            <w:shd w:val="clear" w:color="auto" w:fill="auto"/>
            <w:vAlign w:val="center"/>
          </w:tcPr>
          <w:p w:rsidR="00090376" w:rsidRPr="00DA12E4" w:rsidRDefault="00090376" w:rsidP="00090376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5% خصم من درجه النشاط عن كل يوم تاخير</w:t>
            </w:r>
          </w:p>
        </w:tc>
      </w:tr>
      <w:tr w:rsidR="00090376" w:rsidRPr="00DA12E4" w:rsidTr="00090376">
        <w:tc>
          <w:tcPr>
            <w:tcW w:w="2110" w:type="dxa"/>
            <w:shd w:val="clear" w:color="auto" w:fill="auto"/>
            <w:vAlign w:val="center"/>
          </w:tcPr>
          <w:p w:rsidR="00090376" w:rsidRPr="00DA12E4" w:rsidRDefault="00090376" w:rsidP="00090376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DA12E4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الامتحانات</w:t>
            </w:r>
          </w:p>
        </w:tc>
        <w:tc>
          <w:tcPr>
            <w:tcW w:w="7813" w:type="dxa"/>
            <w:shd w:val="clear" w:color="auto" w:fill="auto"/>
            <w:vAlign w:val="center"/>
          </w:tcPr>
          <w:p w:rsidR="00090376" w:rsidRPr="00DA12E4" w:rsidRDefault="00090376" w:rsidP="00090376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تطبيق لوائح و قوانين الجامعة</w:t>
            </w:r>
          </w:p>
        </w:tc>
      </w:tr>
    </w:tbl>
    <w:p w:rsidR="00307882" w:rsidRDefault="00307882" w:rsidP="00773CD3">
      <w:pPr>
        <w:bidi/>
        <w:rPr>
          <w:rtl/>
          <w:lang w:bidi="ar-JO"/>
        </w:rPr>
      </w:pPr>
    </w:p>
    <w:sectPr w:rsidR="00307882" w:rsidSect="00245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702"/>
    <w:multiLevelType w:val="hybridMultilevel"/>
    <w:tmpl w:val="99DAD1C8"/>
    <w:lvl w:ilvl="0" w:tplc="8C30A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B0776"/>
    <w:multiLevelType w:val="hybridMultilevel"/>
    <w:tmpl w:val="C6983152"/>
    <w:lvl w:ilvl="0" w:tplc="DE46C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0525B"/>
    <w:multiLevelType w:val="hybridMultilevel"/>
    <w:tmpl w:val="8BCC802A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006EB"/>
    <w:multiLevelType w:val="hybridMultilevel"/>
    <w:tmpl w:val="3CEA51CC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836B0C"/>
    <w:multiLevelType w:val="hybridMultilevel"/>
    <w:tmpl w:val="1A98AF3C"/>
    <w:lvl w:ilvl="0" w:tplc="C4848E72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D20893"/>
    <w:multiLevelType w:val="hybridMultilevel"/>
    <w:tmpl w:val="D1180D1E"/>
    <w:lvl w:ilvl="0" w:tplc="FE4660F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EA4A78"/>
    <w:multiLevelType w:val="hybridMultilevel"/>
    <w:tmpl w:val="06903BEA"/>
    <w:lvl w:ilvl="0" w:tplc="FAB45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D4035"/>
    <w:multiLevelType w:val="hybridMultilevel"/>
    <w:tmpl w:val="784216F8"/>
    <w:lvl w:ilvl="0" w:tplc="845A181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A87C72"/>
    <w:multiLevelType w:val="hybridMultilevel"/>
    <w:tmpl w:val="2D9AFC98"/>
    <w:lvl w:ilvl="0" w:tplc="6C30F71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5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2"/>
  </w:num>
  <w:num w:numId="10">
    <w:abstractNumId w:val="12"/>
  </w:num>
  <w:num w:numId="11">
    <w:abstractNumId w:val="4"/>
  </w:num>
  <w:num w:numId="12">
    <w:abstractNumId w:val="0"/>
  </w:num>
  <w:num w:numId="13">
    <w:abstractNumId w:val="7"/>
  </w:num>
  <w:num w:numId="14">
    <w:abstractNumId w:val="14"/>
  </w:num>
  <w:num w:numId="15">
    <w:abstractNumId w:val="1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8C0140"/>
    <w:rsid w:val="00060D4D"/>
    <w:rsid w:val="00090376"/>
    <w:rsid w:val="00120FD2"/>
    <w:rsid w:val="001A06C0"/>
    <w:rsid w:val="002055EE"/>
    <w:rsid w:val="002170C8"/>
    <w:rsid w:val="00221B5E"/>
    <w:rsid w:val="00245380"/>
    <w:rsid w:val="00251CAD"/>
    <w:rsid w:val="00263393"/>
    <w:rsid w:val="0026349C"/>
    <w:rsid w:val="00275568"/>
    <w:rsid w:val="002C0EDF"/>
    <w:rsid w:val="002C4F09"/>
    <w:rsid w:val="00306155"/>
    <w:rsid w:val="00307882"/>
    <w:rsid w:val="003327DD"/>
    <w:rsid w:val="003724AD"/>
    <w:rsid w:val="003B0697"/>
    <w:rsid w:val="003B2511"/>
    <w:rsid w:val="003E53DE"/>
    <w:rsid w:val="004420A3"/>
    <w:rsid w:val="00446179"/>
    <w:rsid w:val="004B27E8"/>
    <w:rsid w:val="00542A71"/>
    <w:rsid w:val="0056264C"/>
    <w:rsid w:val="00584DCA"/>
    <w:rsid w:val="005F64D9"/>
    <w:rsid w:val="006668C8"/>
    <w:rsid w:val="006C48DE"/>
    <w:rsid w:val="006C7CE5"/>
    <w:rsid w:val="006D2846"/>
    <w:rsid w:val="00726B4B"/>
    <w:rsid w:val="00773CD3"/>
    <w:rsid w:val="0077453D"/>
    <w:rsid w:val="007823B3"/>
    <w:rsid w:val="0078243D"/>
    <w:rsid w:val="00784734"/>
    <w:rsid w:val="007B0631"/>
    <w:rsid w:val="007B1543"/>
    <w:rsid w:val="007B33AC"/>
    <w:rsid w:val="007C688D"/>
    <w:rsid w:val="007D0790"/>
    <w:rsid w:val="007D1D05"/>
    <w:rsid w:val="0084588B"/>
    <w:rsid w:val="00845A30"/>
    <w:rsid w:val="00847394"/>
    <w:rsid w:val="00860C4F"/>
    <w:rsid w:val="008661DF"/>
    <w:rsid w:val="00873ED3"/>
    <w:rsid w:val="0089088C"/>
    <w:rsid w:val="00895162"/>
    <w:rsid w:val="00895FCB"/>
    <w:rsid w:val="008C0140"/>
    <w:rsid w:val="008D1E50"/>
    <w:rsid w:val="008D2B2B"/>
    <w:rsid w:val="0090608C"/>
    <w:rsid w:val="00911EDC"/>
    <w:rsid w:val="00932923"/>
    <w:rsid w:val="00962670"/>
    <w:rsid w:val="009B00EC"/>
    <w:rsid w:val="009B12FB"/>
    <w:rsid w:val="009B22AB"/>
    <w:rsid w:val="009D0CA6"/>
    <w:rsid w:val="009E6C9D"/>
    <w:rsid w:val="009F5586"/>
    <w:rsid w:val="00A0136E"/>
    <w:rsid w:val="00A11250"/>
    <w:rsid w:val="00A200D3"/>
    <w:rsid w:val="00A25F02"/>
    <w:rsid w:val="00A612B9"/>
    <w:rsid w:val="00AA42D2"/>
    <w:rsid w:val="00AA54D4"/>
    <w:rsid w:val="00AD1E75"/>
    <w:rsid w:val="00B244FF"/>
    <w:rsid w:val="00B2551A"/>
    <w:rsid w:val="00B528AF"/>
    <w:rsid w:val="00B75432"/>
    <w:rsid w:val="00BB6C3A"/>
    <w:rsid w:val="00BD2FE1"/>
    <w:rsid w:val="00BF543C"/>
    <w:rsid w:val="00C1291F"/>
    <w:rsid w:val="00C13D1E"/>
    <w:rsid w:val="00C26319"/>
    <w:rsid w:val="00C3140D"/>
    <w:rsid w:val="00C9151E"/>
    <w:rsid w:val="00C95A11"/>
    <w:rsid w:val="00CD410D"/>
    <w:rsid w:val="00CF79B9"/>
    <w:rsid w:val="00D5133E"/>
    <w:rsid w:val="00D549D0"/>
    <w:rsid w:val="00D862D9"/>
    <w:rsid w:val="00D900B7"/>
    <w:rsid w:val="00D94726"/>
    <w:rsid w:val="00DB1A70"/>
    <w:rsid w:val="00DC5DD3"/>
    <w:rsid w:val="00DD28A7"/>
    <w:rsid w:val="00DE7A9E"/>
    <w:rsid w:val="00DF19C0"/>
    <w:rsid w:val="00E10C09"/>
    <w:rsid w:val="00E70C46"/>
    <w:rsid w:val="00F527E8"/>
    <w:rsid w:val="00F80089"/>
    <w:rsid w:val="00F81CC5"/>
    <w:rsid w:val="00F867A6"/>
    <w:rsid w:val="00F94A21"/>
    <w:rsid w:val="00FA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3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9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C7CE5"/>
    <w:rPr>
      <w:color w:val="D2611C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7C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19C0"/>
    <w:pPr>
      <w:spacing w:before="100" w:beforeAutospacing="1" w:after="1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F19C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DF19C0"/>
    <w:rPr>
      <w:rFonts w:ascii="Calibri" w:eastAsia="Calibri" w:hAnsi="Calibri" w:cs="Arial"/>
    </w:rPr>
  </w:style>
  <w:style w:type="paragraph" w:styleId="NoSpacing">
    <w:name w:val="No Spacing"/>
    <w:uiPriority w:val="99"/>
    <w:qFormat/>
    <w:rsid w:val="00DF19C0"/>
    <w:pPr>
      <w:spacing w:after="0" w:line="240" w:lineRule="auto"/>
    </w:pPr>
    <w:rPr>
      <w:rFonts w:ascii="Calibri" w:eastAsia="Calibri" w:hAnsi="Calibri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DF19C0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367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8123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hyperlink" Target="http://www.gulfkids.com/vb/forumdisplay.php?f=25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orum.schs.ae/arb/showthread.php?t=2923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UXCFDSH4Y37E-11-447</_dlc_DocId>
    <_dlc_DocIdUrl xmlns="b417192f-9b40-4b27-a16e-6e0147391471">
      <Url>https://www.mutah.edu.jo/ar/education/_layouts/DocIdRedir.aspx?ID=UXCFDSH4Y37E-11-447</Url>
      <Description>UXCFDSH4Y37E-11-447</Description>
    </_dlc_DocIdUrl>
  </documentManagement>
</p:properties>
</file>

<file path=customXml/itemProps1.xml><?xml version="1.0" encoding="utf-8"?>
<ds:datastoreItem xmlns:ds="http://schemas.openxmlformats.org/officeDocument/2006/customXml" ds:itemID="{F6775B60-5BDF-4B4C-B416-79C466186A94}"/>
</file>

<file path=customXml/itemProps2.xml><?xml version="1.0" encoding="utf-8"?>
<ds:datastoreItem xmlns:ds="http://schemas.openxmlformats.org/officeDocument/2006/customXml" ds:itemID="{99DEB241-8B39-4632-B767-2D0E259C9C75}"/>
</file>

<file path=customXml/itemProps3.xml><?xml version="1.0" encoding="utf-8"?>
<ds:datastoreItem xmlns:ds="http://schemas.openxmlformats.org/officeDocument/2006/customXml" ds:itemID="{28B4BE83-CE6F-4D32-87E0-0C28DD47448F}"/>
</file>

<file path=customXml/itemProps4.xml><?xml version="1.0" encoding="utf-8"?>
<ds:datastoreItem xmlns:ds="http://schemas.openxmlformats.org/officeDocument/2006/customXml" ds:itemID="{0BEEFE33-333F-4A8C-8DD8-E0179D56C6FB}"/>
</file>

<file path=customXml/itemProps5.xml><?xml version="1.0" encoding="utf-8"?>
<ds:datastoreItem xmlns:ds="http://schemas.openxmlformats.org/officeDocument/2006/customXml" ds:itemID="{C4352BF0-F183-4DFC-91F6-06FC4D5F7F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</dc:creator>
  <cp:lastModifiedBy>CPU</cp:lastModifiedBy>
  <cp:revision>22</cp:revision>
  <cp:lastPrinted>2024-12-26T15:29:00Z</cp:lastPrinted>
  <dcterms:created xsi:type="dcterms:W3CDTF">2025-01-04T11:46:00Z</dcterms:created>
  <dcterms:modified xsi:type="dcterms:W3CDTF">2025-01-04T16:13:00Z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60b29b4e-586f-4d0f-b746-7236913598c7</vt:lpwstr>
  </property>
  <property fmtid="{D5CDD505-2E9C-101B-9397-08002B2CF9AE}" pid="3" name="ContentTypeId">
    <vt:lpwstr>0x010100D9856E8CD0EC1744B5B22A4DBE36B072</vt:lpwstr>
  </property>
</Properties>
</file>