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11" w:rsidRPr="00960511" w:rsidRDefault="00960511" w:rsidP="00960511">
      <w:pPr>
        <w:keepNext/>
        <w:keepLines/>
        <w:pageBreakBefore/>
        <w:shd w:val="clear" w:color="auto" w:fill="D9D9D9"/>
        <w:bidi/>
        <w:spacing w:after="120" w:line="240" w:lineRule="auto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28"/>
          <w:szCs w:val="32"/>
          <w:rtl/>
        </w:rPr>
      </w:pPr>
      <w:bookmarkStart w:id="0" w:name="_GoBack"/>
      <w:bookmarkStart w:id="1" w:name="_Toc125366163"/>
      <w:bookmarkEnd w:id="0"/>
      <w:r w:rsidRPr="00960511">
        <w:rPr>
          <w:rFonts w:ascii="Times New Roman Bold" w:eastAsia="Calibri" w:hAnsi="Times New Roman Bold" w:cs="Sakkal Majalla" w:hint="cs"/>
          <w:b/>
          <w:bCs/>
          <w:color w:val="000000"/>
          <w:sz w:val="28"/>
          <w:szCs w:val="32"/>
          <w:rtl/>
        </w:rPr>
        <w:t>نموذج رقم (4): تحديد مستوى مقرر  دراسي في مستويات الإطار الوطني الأردني للمؤهلات</w:t>
      </w:r>
      <w:bookmarkEnd w:id="1"/>
    </w:p>
    <w:p w:rsidR="00960511" w:rsidRDefault="00960511" w:rsidP="00960511">
      <w:pPr>
        <w:jc w:val="right"/>
        <w:rPr>
          <w:rtl/>
        </w:rPr>
      </w:pP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  <w:lang w:bidi="ar-JO"/>
        </w:rPr>
      </w:pPr>
      <w:r w:rsidRPr="00960511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  <w:lang w:bidi="ar-JO"/>
        </w:rPr>
        <w:t>ملاحظة: يتم تعبئة هذا النموذج لكل مقرر دراسي في الخطة الدراسية للمؤهل</w:t>
      </w: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معلومات المقرر الدراسي المراد تحديد مستواه في الإطار الوطني الأردني للمؤهلات</w:t>
      </w:r>
    </w:p>
    <w:tbl>
      <w:tblPr>
        <w:tblStyle w:val="a3"/>
        <w:bidiVisual/>
        <w:tblW w:w="9613" w:type="dxa"/>
        <w:jc w:val="center"/>
        <w:tblLook w:val="04A0"/>
      </w:tblPr>
      <w:tblGrid>
        <w:gridCol w:w="1958"/>
        <w:gridCol w:w="1733"/>
        <w:gridCol w:w="1513"/>
        <w:gridCol w:w="1006"/>
        <w:gridCol w:w="2412"/>
        <w:gridCol w:w="991"/>
      </w:tblGrid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الكلية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FD4885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العلوم التربوية 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القسم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FD4885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المناهج والتدريس 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المستوى في الإطار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60511" w:rsidRDefault="00FD4885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بكالوريس 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عدد الساعات في الإطار</w:t>
            </w:r>
          </w:p>
        </w:tc>
        <w:tc>
          <w:tcPr>
            <w:tcW w:w="991" w:type="dxa"/>
            <w:vAlign w:val="center"/>
          </w:tcPr>
          <w:p w:rsidR="00960511" w:rsidRPr="00960511" w:rsidRDefault="00FD4885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</w:tr>
      <w:tr w:rsidR="00FD4885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FD4885" w:rsidRPr="00960511" w:rsidRDefault="00FD4885" w:rsidP="00FD4885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المقرر واسمه</w:t>
            </w:r>
          </w:p>
        </w:tc>
        <w:tc>
          <w:tcPr>
            <w:tcW w:w="4252" w:type="dxa"/>
            <w:gridSpan w:val="3"/>
            <w:vAlign w:val="center"/>
          </w:tcPr>
          <w:p w:rsidR="00FD4885" w:rsidRPr="009C49E6" w:rsidRDefault="00B43386" w:rsidP="001B015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0"/>
                <w:szCs w:val="20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  </w:t>
            </w:r>
            <w:r>
              <w:rPr>
                <w:rFonts w:ascii="Sakkal Majalla" w:eastAsia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080120</w:t>
            </w:r>
            <w:r w:rsidR="001B0153">
              <w:rPr>
                <w:rFonts w:ascii="Sakkal Majalla" w:eastAsia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5</w:t>
            </w: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 </w:t>
            </w:r>
            <w:r w:rsidR="00FD4885" w:rsidRPr="009C49E6">
              <w:rPr>
                <w:rFonts w:ascii="Times New Roman" w:eastAsia="Calibri" w:hAnsi="Times New Roman" w:cs="Simplified Arabic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تربية إسلامية وأساليب تدريسها </w:t>
            </w:r>
            <w:r w:rsidR="001B0153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FD4885" w:rsidRPr="00960511" w:rsidRDefault="00FD4885" w:rsidP="00FD4885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المتطلب السابق</w:t>
            </w:r>
          </w:p>
        </w:tc>
        <w:tc>
          <w:tcPr>
            <w:tcW w:w="991" w:type="dxa"/>
            <w:vAlign w:val="center"/>
          </w:tcPr>
          <w:p w:rsidR="00FD4885" w:rsidRPr="00960511" w:rsidRDefault="00FD4885" w:rsidP="00FD4885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FD4885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FD4885" w:rsidRPr="00960511" w:rsidRDefault="00FD4885" w:rsidP="00FD4885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الساعات المعتمدة</w:t>
            </w:r>
          </w:p>
        </w:tc>
        <w:tc>
          <w:tcPr>
            <w:tcW w:w="1733" w:type="dxa"/>
            <w:vAlign w:val="center"/>
          </w:tcPr>
          <w:p w:rsidR="00FD4885" w:rsidRDefault="00FD4885" w:rsidP="00FD4885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:rsidR="00FD4885" w:rsidRPr="00960511" w:rsidRDefault="00FD4885" w:rsidP="00FD4885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FD4885" w:rsidRPr="00960511" w:rsidRDefault="00FD4885" w:rsidP="00FD4885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نظري</w:t>
            </w:r>
          </w:p>
        </w:tc>
        <w:tc>
          <w:tcPr>
            <w:tcW w:w="1006" w:type="dxa"/>
            <w:vAlign w:val="center"/>
          </w:tcPr>
          <w:p w:rsidR="00FD4885" w:rsidRPr="00960511" w:rsidRDefault="00FD4885" w:rsidP="00FD4885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412" w:type="dxa"/>
            <w:shd w:val="clear" w:color="auto" w:fill="D9D9D9"/>
            <w:vAlign w:val="center"/>
          </w:tcPr>
          <w:p w:rsidR="00FD4885" w:rsidRPr="00960511" w:rsidRDefault="00FD4885" w:rsidP="00FD4885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عملي</w:t>
            </w:r>
          </w:p>
        </w:tc>
        <w:tc>
          <w:tcPr>
            <w:tcW w:w="991" w:type="dxa"/>
            <w:vAlign w:val="center"/>
          </w:tcPr>
          <w:p w:rsidR="00FD4885" w:rsidRPr="00960511" w:rsidRDefault="00FD4885" w:rsidP="00FD4885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FD4885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FD4885" w:rsidRPr="00960511" w:rsidRDefault="00FD4885" w:rsidP="00FD4885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إعداد المقرر</w:t>
            </w:r>
          </w:p>
        </w:tc>
        <w:tc>
          <w:tcPr>
            <w:tcW w:w="1733" w:type="dxa"/>
            <w:vAlign w:val="center"/>
          </w:tcPr>
          <w:p w:rsidR="00FD4885" w:rsidRPr="00960511" w:rsidRDefault="00FD4885" w:rsidP="00FD4885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513" w:type="dxa"/>
            <w:shd w:val="clear" w:color="auto" w:fill="D9D9D9"/>
            <w:vAlign w:val="center"/>
          </w:tcPr>
          <w:p w:rsidR="00FD4885" w:rsidRPr="00960511" w:rsidRDefault="00FD4885" w:rsidP="00FD4885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التعديل</w:t>
            </w:r>
          </w:p>
        </w:tc>
        <w:tc>
          <w:tcPr>
            <w:tcW w:w="4409" w:type="dxa"/>
            <w:gridSpan w:val="3"/>
            <w:vAlign w:val="center"/>
          </w:tcPr>
          <w:p w:rsidR="00FD4885" w:rsidRPr="00960511" w:rsidRDefault="00AF4761" w:rsidP="00FD4885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1</w:t>
            </w:r>
            <w:r w:rsidR="001844F8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1/11/2023</w:t>
            </w:r>
          </w:p>
        </w:tc>
      </w:tr>
      <w:tr w:rsidR="00FD4885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FD4885" w:rsidRPr="00960511" w:rsidRDefault="00FD4885" w:rsidP="00FD4885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الحضور</w:t>
            </w:r>
          </w:p>
        </w:tc>
        <w:tc>
          <w:tcPr>
            <w:tcW w:w="7655" w:type="dxa"/>
            <w:gridSpan w:val="5"/>
            <w:vAlign w:val="center"/>
          </w:tcPr>
          <w:p w:rsidR="00FD4885" w:rsidRPr="00960511" w:rsidRDefault="00FD4885" w:rsidP="00FD4885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6E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وجاهي</w:t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rtl/>
                <w:lang w:bidi="ar-JO"/>
              </w:rPr>
              <w:t xml:space="preserve"> عن بُعد</w:t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8"/>
                <w:szCs w:val="32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8"/>
                <w:szCs w:val="32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rtl/>
                <w:lang w:bidi="ar-JO"/>
              </w:rPr>
              <w:t xml:space="preserve"> مدمج</w:t>
            </w:r>
          </w:p>
        </w:tc>
      </w:tr>
      <w:tr w:rsidR="00FD4885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FD4885" w:rsidRPr="00960511" w:rsidRDefault="00FD4885" w:rsidP="00FD4885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7655" w:type="dxa"/>
            <w:gridSpan w:val="5"/>
            <w:vAlign w:val="center"/>
          </w:tcPr>
          <w:p w:rsidR="001B0153" w:rsidRPr="001B0153" w:rsidRDefault="001B0153" w:rsidP="001B0153">
            <w:pPr>
              <w:pStyle w:val="a5"/>
              <w:numPr>
                <w:ilvl w:val="0"/>
                <w:numId w:val="13"/>
              </w:numPr>
              <w:tabs>
                <w:tab w:val="left" w:pos="-241"/>
              </w:tabs>
              <w:bidi/>
              <w:ind w:right="-180"/>
              <w:rPr>
                <w:rFonts w:ascii="Sakkal Majalla" w:eastAsia="Sakkal Majalla" w:hAnsi="Sakkal Majalla" w:cs="Sakkal Majalla"/>
                <w:b/>
                <w:sz w:val="32"/>
                <w:szCs w:val="32"/>
                <w:rtl/>
              </w:rPr>
            </w:pPr>
            <w:r w:rsidRPr="001B0153">
              <w:rPr>
                <w:rFonts w:ascii="Sakkal Majalla" w:eastAsia="Sakkal Majalla" w:hAnsi="Sakkal Majalla" w:cs="Sakkal Majalla" w:hint="cs"/>
                <w:b/>
                <w:sz w:val="32"/>
                <w:szCs w:val="32"/>
                <w:rtl/>
              </w:rPr>
              <w:t xml:space="preserve">تزويد الطالب بالمعلومات والحقائق الضرورية المتعلقة بفروع التربية الاسلامية المذكورة . </w:t>
            </w:r>
          </w:p>
          <w:p w:rsidR="001B0153" w:rsidRPr="001B0153" w:rsidRDefault="001B0153" w:rsidP="001B0153">
            <w:pPr>
              <w:pStyle w:val="a5"/>
              <w:numPr>
                <w:ilvl w:val="0"/>
                <w:numId w:val="13"/>
              </w:numPr>
              <w:tabs>
                <w:tab w:val="left" w:pos="-241"/>
              </w:tabs>
              <w:bidi/>
              <w:ind w:right="-180"/>
              <w:rPr>
                <w:rFonts w:ascii="Sakkal Majalla" w:eastAsia="Sakkal Majalla" w:hAnsi="Sakkal Majalla" w:cs="Sakkal Majalla"/>
                <w:b/>
                <w:sz w:val="32"/>
                <w:szCs w:val="32"/>
                <w:rtl/>
              </w:rPr>
            </w:pPr>
            <w:r w:rsidRPr="001B0153">
              <w:rPr>
                <w:rFonts w:ascii="Sakkal Majalla" w:eastAsia="Sakkal Majalla" w:hAnsi="Sakkal Majalla" w:cs="Sakkal Majalla" w:hint="cs"/>
                <w:b/>
                <w:sz w:val="32"/>
                <w:szCs w:val="32"/>
                <w:rtl/>
              </w:rPr>
              <w:t>تعريف الطالب بأهداف تدريس فروع التربية الاسلامية المذكورة .</w:t>
            </w:r>
          </w:p>
          <w:p w:rsidR="001B0153" w:rsidRPr="001B0153" w:rsidRDefault="001B0153" w:rsidP="001B0153">
            <w:pPr>
              <w:pStyle w:val="a5"/>
              <w:numPr>
                <w:ilvl w:val="0"/>
                <w:numId w:val="13"/>
              </w:numPr>
              <w:tabs>
                <w:tab w:val="left" w:pos="-241"/>
              </w:tabs>
              <w:bidi/>
              <w:ind w:right="-180"/>
              <w:rPr>
                <w:rFonts w:ascii="Sakkal Majalla" w:eastAsia="Sakkal Majalla" w:hAnsi="Sakkal Majalla" w:cs="Sakkal Majalla"/>
                <w:sz w:val="32"/>
                <w:szCs w:val="32"/>
              </w:rPr>
            </w:pPr>
            <w:r w:rsidRPr="001B0153">
              <w:rPr>
                <w:rFonts w:ascii="Sakkal Majalla" w:eastAsia="Sakkal Majalla" w:hAnsi="Sakkal Majalla" w:cs="Sakkal Majalla" w:hint="cs"/>
                <w:b/>
                <w:sz w:val="32"/>
                <w:szCs w:val="32"/>
                <w:rtl/>
              </w:rPr>
              <w:t>بيان أساليب وخطوات تدريس فروع التربية الاسلامية المذكورة .</w:t>
            </w:r>
          </w:p>
          <w:p w:rsidR="00FD4885" w:rsidRPr="001B0153" w:rsidRDefault="00FD4885" w:rsidP="00FD4885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FD4885" w:rsidRPr="00960511" w:rsidRDefault="00FD4885" w:rsidP="00FD4885">
            <w:pPr>
              <w:bidi/>
              <w:spacing w:before="120" w:line="36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FD4885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FD4885" w:rsidRPr="00960511" w:rsidRDefault="00FD4885" w:rsidP="00FD4885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المخرج</w:t>
            </w:r>
          </w:p>
        </w:tc>
        <w:tc>
          <w:tcPr>
            <w:tcW w:w="7655" w:type="dxa"/>
            <w:gridSpan w:val="5"/>
            <w:shd w:val="pct12" w:color="auto" w:fill="auto"/>
            <w:vAlign w:val="center"/>
          </w:tcPr>
          <w:p w:rsidR="00FD4885" w:rsidRPr="00960511" w:rsidRDefault="00FD4885" w:rsidP="00FD4885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مخرجات التعلم</w:t>
            </w:r>
          </w:p>
        </w:tc>
      </w:tr>
      <w:tr w:rsidR="00FD4885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FD4885" w:rsidRDefault="00F86008" w:rsidP="00FD4885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a.1</w:t>
            </w:r>
          </w:p>
          <w:p w:rsidR="00F86008" w:rsidRPr="00F86008" w:rsidRDefault="00F86008" w:rsidP="00F86008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a.2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1B0153" w:rsidRPr="001B0153" w:rsidRDefault="001B0153" w:rsidP="001B0153">
            <w:pPr>
              <w:pStyle w:val="a5"/>
              <w:numPr>
                <w:ilvl w:val="0"/>
                <w:numId w:val="14"/>
              </w:numPr>
              <w:bidi/>
              <w:spacing w:line="360" w:lineRule="auto"/>
              <w:jc w:val="both"/>
              <w:textAlignment w:val="baseline"/>
              <w:rPr>
                <w:rFonts w:cs="Times New Roman"/>
                <w:szCs w:val="24"/>
                <w:rtl/>
              </w:rPr>
            </w:pPr>
            <w:r w:rsidRPr="001B0153">
              <w:rPr>
                <w:rFonts w:cs="Times New Roman"/>
                <w:szCs w:val="24"/>
                <w:rtl/>
              </w:rPr>
              <w:t>يمتلك معرفة متخصصة في طرائق تدريس الفقه والعقيدة والسيرة النبوية</w:t>
            </w:r>
          </w:p>
          <w:p w:rsidR="001B0153" w:rsidRPr="001B0153" w:rsidRDefault="001B0153" w:rsidP="001B0153">
            <w:pPr>
              <w:pStyle w:val="a5"/>
              <w:numPr>
                <w:ilvl w:val="0"/>
                <w:numId w:val="14"/>
              </w:numPr>
              <w:bidi/>
              <w:spacing w:line="360" w:lineRule="auto"/>
              <w:jc w:val="both"/>
              <w:textAlignment w:val="baseline"/>
              <w:rPr>
                <w:rFonts w:cs="Times New Roman"/>
                <w:szCs w:val="24"/>
              </w:rPr>
            </w:pPr>
            <w:r w:rsidRPr="001B015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يتعرف على كيفية</w:t>
            </w:r>
            <w:r w:rsidRPr="001B015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التخطيط لتدريس الفقه والعقيدة والسيرة النبوية.</w:t>
            </w:r>
          </w:p>
          <w:p w:rsidR="00FD4885" w:rsidRPr="001B0153" w:rsidRDefault="00FD4885" w:rsidP="00FD4885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</w:rPr>
            </w:pPr>
          </w:p>
        </w:tc>
      </w:tr>
      <w:tr w:rsidR="00FD4885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FD4885" w:rsidRDefault="00F86008" w:rsidP="00F86008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b.1</w:t>
            </w:r>
          </w:p>
          <w:p w:rsidR="00F86008" w:rsidRPr="00F86008" w:rsidRDefault="00F86008" w:rsidP="00F86008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b.2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1B0153" w:rsidRPr="001B0153" w:rsidRDefault="001B0153" w:rsidP="001B0153">
            <w:pPr>
              <w:pStyle w:val="a5"/>
              <w:numPr>
                <w:ilvl w:val="0"/>
                <w:numId w:val="15"/>
              </w:numPr>
              <w:bidi/>
              <w:spacing w:before="120"/>
              <w:jc w:val="both"/>
              <w:rPr>
                <w:rFonts w:ascii="Times New Roman" w:eastAsia="Times New Roman" w:hAnsi="Times New Roman" w:cs="Times New Roman"/>
                <w:rtl/>
                <w:lang w:bidi="ar-JO"/>
              </w:rPr>
            </w:pPr>
            <w:r w:rsidRPr="001B0153">
              <w:rPr>
                <w:rFonts w:ascii="Times New Roman" w:eastAsia="Times New Roman" w:hAnsi="Times New Roman" w:cs="Times New Roman"/>
                <w:rtl/>
                <w:lang w:bidi="ar-JO"/>
              </w:rPr>
              <w:t>يتقن إجراءات وخطوات تدريس الفقه والعقيدة والسيرة النبوية.</w:t>
            </w:r>
          </w:p>
          <w:p w:rsidR="00FD4885" w:rsidRPr="001B0153" w:rsidRDefault="001B0153" w:rsidP="001B0153">
            <w:pPr>
              <w:pStyle w:val="a5"/>
              <w:numPr>
                <w:ilvl w:val="0"/>
                <w:numId w:val="15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</w:rPr>
            </w:pPr>
            <w:r w:rsidRPr="001B0153">
              <w:rPr>
                <w:rFonts w:ascii="Times New Roman" w:eastAsia="Times New Roman" w:hAnsi="Times New Roman" w:cs="Times New Roman"/>
                <w:rtl/>
                <w:lang w:bidi="ar-JO"/>
              </w:rPr>
              <w:t>مواقف تدريسية في تدريس</w:t>
            </w:r>
            <w:r w:rsidRPr="001B0153">
              <w:rPr>
                <w:rFonts w:ascii="Times New Roman" w:eastAsia="Times New Roman" w:hAnsi="Times New Roman" w:cs="Times New Roman" w:hint="cs"/>
                <w:rtl/>
                <w:lang w:bidi="ar-JO"/>
              </w:rPr>
              <w:t xml:space="preserve"> الفقة والسيرة النبوية </w:t>
            </w:r>
            <w:r w:rsidRPr="001B0153">
              <w:rPr>
                <w:rFonts w:ascii="Times New Roman" w:eastAsia="Times New Roman" w:hAnsi="Times New Roman" w:cs="Times New Roman"/>
                <w:rtl/>
                <w:lang w:bidi="ar-JO"/>
              </w:rPr>
              <w:t>.</w:t>
            </w:r>
            <w:r w:rsidR="00FD4885" w:rsidRPr="001B0153">
              <w:rPr>
                <w:rFonts w:cs="Times New Roman"/>
                <w:szCs w:val="24"/>
                <w:rtl/>
              </w:rPr>
              <w:t>.</w:t>
            </w:r>
          </w:p>
        </w:tc>
      </w:tr>
      <w:tr w:rsidR="00FD4885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FD4885" w:rsidRDefault="00F86008" w:rsidP="00FD4885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c.1</w:t>
            </w:r>
          </w:p>
          <w:p w:rsidR="00F86008" w:rsidRPr="00F86008" w:rsidRDefault="00F86008" w:rsidP="00F86008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c.2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1B0153" w:rsidRPr="001B0153" w:rsidRDefault="001B0153" w:rsidP="001B0153">
            <w:pPr>
              <w:pStyle w:val="a5"/>
              <w:numPr>
                <w:ilvl w:val="0"/>
                <w:numId w:val="16"/>
              </w:numPr>
              <w:bidi/>
              <w:spacing w:before="120"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  <w:r w:rsidRPr="001B0153">
              <w:rPr>
                <w:rFonts w:ascii="Times New Roman" w:eastAsia="Times New Roman" w:hAnsi="Times New Roman" w:cs="Simplified Arabic"/>
                <w:rtl/>
              </w:rPr>
              <w:t>يطور نماذج أدائية تظهر إتقانه لمهارات إعداد وتدريب معلمي التربية الإسلامية في مجال</w:t>
            </w:r>
            <w:r w:rsidRPr="001B0153">
              <w:rPr>
                <w:rFonts w:cs="Times New Roman" w:hint="cs"/>
                <w:szCs w:val="24"/>
                <w:rtl/>
              </w:rPr>
              <w:t xml:space="preserve"> الفقة والسيرة النبوية</w:t>
            </w:r>
            <w:r w:rsidRPr="001B0153">
              <w:rPr>
                <w:rFonts w:ascii="Times New Roman" w:eastAsia="Times New Roman" w:hAnsi="Times New Roman" w:cs="Simplified Arabic"/>
                <w:rtl/>
              </w:rPr>
              <w:t xml:space="preserve">. </w:t>
            </w:r>
          </w:p>
          <w:p w:rsidR="001B0153" w:rsidRPr="001B0153" w:rsidRDefault="001B0153" w:rsidP="001B0153">
            <w:pPr>
              <w:pStyle w:val="a5"/>
              <w:numPr>
                <w:ilvl w:val="0"/>
                <w:numId w:val="16"/>
              </w:numPr>
              <w:bidi/>
              <w:rPr>
                <w:rFonts w:ascii="Times New Roman" w:eastAsia="Times New Roman" w:hAnsi="Times New Roman" w:cs="Simplified Arabic"/>
                <w:lang w:bidi="ar-JO"/>
              </w:rPr>
            </w:pPr>
            <w:r w:rsidRPr="001B0153">
              <w:rPr>
                <w:rFonts w:ascii="Times New Roman" w:eastAsia="Times New Roman" w:hAnsi="Times New Roman" w:cs="Simplified Arabic"/>
                <w:rtl/>
                <w:lang w:bidi="ar-JO"/>
              </w:rPr>
              <w:t xml:space="preserve">يوظف استراتيجيات التعلم الذاتي لمتابعة المستجدات في مجال تدريس </w:t>
            </w:r>
            <w:r w:rsidRPr="001B015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JO"/>
              </w:rPr>
              <w:t>الفقة والسيرة النبوية</w:t>
            </w:r>
            <w:r w:rsidRPr="001B0153">
              <w:rPr>
                <w:rFonts w:ascii="Times New Roman" w:eastAsia="Times New Roman" w:hAnsi="Times New Roman" w:cs="Simplified Arabic"/>
                <w:lang w:bidi="ar-JO"/>
              </w:rPr>
              <w:t xml:space="preserve"> </w:t>
            </w:r>
          </w:p>
          <w:p w:rsidR="00FD4885" w:rsidRPr="001B0153" w:rsidRDefault="00FD4885" w:rsidP="00FD4885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</w:p>
        </w:tc>
      </w:tr>
    </w:tbl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  <w:r w:rsidRPr="00960511">
        <w:rPr>
          <w:rFonts w:ascii="Times New Roman" w:eastAsia="Calibri" w:hAnsi="Times New Roman" w:cs="Simplified Arabic" w:hint="cs"/>
          <w:color w:val="000000"/>
          <w:sz w:val="24"/>
          <w:szCs w:val="28"/>
          <w:rtl/>
          <w:lang w:bidi="ar-JO"/>
        </w:rPr>
        <w:t>يمكن إضافة صفوف حسب الحاجة</w:t>
      </w: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تحديد الساعات المكافئة لساعات الإطار الوطني الأردني للمؤهلات</w:t>
      </w:r>
    </w:p>
    <w:tbl>
      <w:tblPr>
        <w:tblStyle w:val="a3"/>
        <w:bidiVisual/>
        <w:tblW w:w="0" w:type="auto"/>
        <w:tblLook w:val="04A0"/>
      </w:tblPr>
      <w:tblGrid>
        <w:gridCol w:w="2442"/>
        <w:gridCol w:w="2061"/>
        <w:gridCol w:w="2904"/>
        <w:gridCol w:w="1943"/>
      </w:tblGrid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التعليم</w:t>
            </w:r>
          </w:p>
        </w:tc>
        <w:tc>
          <w:tcPr>
            <w:tcW w:w="2061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المدة في الاسبوع</w:t>
            </w:r>
          </w:p>
        </w:tc>
        <w:tc>
          <w:tcPr>
            <w:tcW w:w="2904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عدد التكرار في الفصل الدراسي</w:t>
            </w:r>
          </w:p>
        </w:tc>
        <w:tc>
          <w:tcPr>
            <w:tcW w:w="1943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الساعات الافتراضية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المحاضرات والندوات</w:t>
            </w:r>
          </w:p>
        </w:tc>
        <w:tc>
          <w:tcPr>
            <w:tcW w:w="2061" w:type="dxa"/>
          </w:tcPr>
          <w:p w:rsidR="00960511" w:rsidRPr="00960511" w:rsidRDefault="00FD4885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960511" w:rsidRPr="00960511" w:rsidRDefault="00FD4885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48ساعة</w:t>
            </w:r>
          </w:p>
        </w:tc>
        <w:tc>
          <w:tcPr>
            <w:tcW w:w="1943" w:type="dxa"/>
          </w:tcPr>
          <w:p w:rsidR="00960511" w:rsidRPr="00960511" w:rsidRDefault="0072626E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39 ساعة </w:t>
            </w:r>
          </w:p>
        </w:tc>
      </w:tr>
      <w:tr w:rsidR="0072626E" w:rsidRPr="00960511" w:rsidTr="00DE6165">
        <w:tc>
          <w:tcPr>
            <w:tcW w:w="2442" w:type="dxa"/>
            <w:shd w:val="clear" w:color="auto" w:fill="EDEDED"/>
          </w:tcPr>
          <w:p w:rsidR="0072626E" w:rsidRPr="00960511" w:rsidRDefault="0072626E" w:rsidP="0072626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حصص 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داعمة</w:t>
            </w:r>
          </w:p>
        </w:tc>
        <w:tc>
          <w:tcPr>
            <w:tcW w:w="2061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-</w:t>
            </w:r>
          </w:p>
        </w:tc>
        <w:tc>
          <w:tcPr>
            <w:tcW w:w="2904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-</w:t>
            </w:r>
          </w:p>
        </w:tc>
        <w:tc>
          <w:tcPr>
            <w:tcW w:w="1943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-</w:t>
            </w:r>
          </w:p>
        </w:tc>
      </w:tr>
      <w:tr w:rsidR="0072626E" w:rsidRPr="00960511" w:rsidTr="00DE6165">
        <w:tc>
          <w:tcPr>
            <w:tcW w:w="2442" w:type="dxa"/>
            <w:shd w:val="clear" w:color="auto" w:fill="EDEDED"/>
          </w:tcPr>
          <w:p w:rsidR="0072626E" w:rsidRPr="00960511" w:rsidRDefault="0072626E" w:rsidP="0072626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مختبر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أو 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عملي</w:t>
            </w:r>
          </w:p>
        </w:tc>
        <w:tc>
          <w:tcPr>
            <w:tcW w:w="2061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-</w:t>
            </w:r>
          </w:p>
        </w:tc>
        <w:tc>
          <w:tcPr>
            <w:tcW w:w="2904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-</w:t>
            </w:r>
          </w:p>
        </w:tc>
        <w:tc>
          <w:tcPr>
            <w:tcW w:w="1943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-</w:t>
            </w:r>
          </w:p>
        </w:tc>
      </w:tr>
      <w:tr w:rsidR="00960511" w:rsidRPr="00960511" w:rsidTr="00DE6165">
        <w:tc>
          <w:tcPr>
            <w:tcW w:w="9350" w:type="dxa"/>
            <w:gridSpan w:val="4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تحتاج 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لإشراف والتقييم</w:t>
            </w:r>
          </w:p>
        </w:tc>
      </w:tr>
      <w:tr w:rsidR="0072626E" w:rsidRPr="00960511" w:rsidTr="00DE6165">
        <w:tc>
          <w:tcPr>
            <w:tcW w:w="2442" w:type="dxa"/>
            <w:shd w:val="clear" w:color="auto" w:fill="EDEDED"/>
          </w:tcPr>
          <w:p w:rsidR="0072626E" w:rsidRPr="00960511" w:rsidRDefault="0072626E" w:rsidP="0072626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أول (المنتصف) </w:t>
            </w:r>
          </w:p>
        </w:tc>
        <w:tc>
          <w:tcPr>
            <w:tcW w:w="2061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72626E" w:rsidRPr="00960511" w:rsidTr="00DE6165">
        <w:tc>
          <w:tcPr>
            <w:tcW w:w="2442" w:type="dxa"/>
            <w:shd w:val="clear" w:color="auto" w:fill="EDEDED"/>
          </w:tcPr>
          <w:p w:rsidR="0072626E" w:rsidRPr="00960511" w:rsidRDefault="0072626E" w:rsidP="0072626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ث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ي (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إ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ذا توفر)</w:t>
            </w:r>
          </w:p>
        </w:tc>
        <w:tc>
          <w:tcPr>
            <w:tcW w:w="2061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72626E" w:rsidRPr="00960511" w:rsidTr="00DE6165">
        <w:tc>
          <w:tcPr>
            <w:tcW w:w="2442" w:type="dxa"/>
            <w:shd w:val="clear" w:color="auto" w:fill="EDEDED"/>
          </w:tcPr>
          <w:p w:rsidR="0072626E" w:rsidRPr="00960511" w:rsidRDefault="0072626E" w:rsidP="0072626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الامتح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النهائي</w:t>
            </w:r>
          </w:p>
        </w:tc>
        <w:tc>
          <w:tcPr>
            <w:tcW w:w="2061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72626E" w:rsidRPr="00960511" w:rsidTr="00DE6165">
        <w:tc>
          <w:tcPr>
            <w:tcW w:w="2442" w:type="dxa"/>
            <w:shd w:val="clear" w:color="auto" w:fill="EDEDED"/>
          </w:tcPr>
          <w:p w:rsidR="0072626E" w:rsidRPr="00960511" w:rsidRDefault="0072626E" w:rsidP="0072626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امتحانات قصيرة</w:t>
            </w:r>
          </w:p>
        </w:tc>
        <w:tc>
          <w:tcPr>
            <w:tcW w:w="2061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-</w:t>
            </w:r>
          </w:p>
        </w:tc>
        <w:tc>
          <w:tcPr>
            <w:tcW w:w="2904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-</w:t>
            </w:r>
          </w:p>
        </w:tc>
        <w:tc>
          <w:tcPr>
            <w:tcW w:w="1943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-</w:t>
            </w:r>
          </w:p>
        </w:tc>
      </w:tr>
      <w:tr w:rsidR="00960511" w:rsidRPr="00960511" w:rsidTr="00DE6165">
        <w:tc>
          <w:tcPr>
            <w:tcW w:w="9350" w:type="dxa"/>
            <w:gridSpan w:val="4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تعل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مستقل</w:t>
            </w:r>
          </w:p>
        </w:tc>
      </w:tr>
      <w:tr w:rsidR="0072626E" w:rsidRPr="00960511" w:rsidTr="00DE6165">
        <w:tc>
          <w:tcPr>
            <w:tcW w:w="2442" w:type="dxa"/>
            <w:shd w:val="clear" w:color="auto" w:fill="EDEDED"/>
          </w:tcPr>
          <w:p w:rsidR="0072626E" w:rsidRPr="00960511" w:rsidRDefault="0072626E" w:rsidP="0072626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وظائف</w:t>
            </w: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 واجبات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061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حالات دراس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ة</w:t>
            </w:r>
          </w:p>
        </w:tc>
        <w:tc>
          <w:tcPr>
            <w:tcW w:w="2061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2904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943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72626E" w:rsidRPr="00960511" w:rsidTr="00DE6165">
        <w:tc>
          <w:tcPr>
            <w:tcW w:w="2442" w:type="dxa"/>
            <w:shd w:val="clear" w:color="auto" w:fill="EDEDED"/>
          </w:tcPr>
          <w:p w:rsidR="0072626E" w:rsidRPr="00960511" w:rsidRDefault="0072626E" w:rsidP="0072626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عروض تقديمية</w:t>
            </w:r>
          </w:p>
        </w:tc>
        <w:tc>
          <w:tcPr>
            <w:tcW w:w="2061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استخدام مواقع إلكترونية</w:t>
            </w:r>
          </w:p>
        </w:tc>
        <w:tc>
          <w:tcPr>
            <w:tcW w:w="2061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2904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943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72626E" w:rsidRPr="00960511" w:rsidTr="00DE6165">
        <w:tc>
          <w:tcPr>
            <w:tcW w:w="2442" w:type="dxa"/>
            <w:shd w:val="clear" w:color="auto" w:fill="EDEDED"/>
          </w:tcPr>
          <w:p w:rsidR="0072626E" w:rsidRPr="00960511" w:rsidRDefault="0072626E" w:rsidP="0072626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قراءة من مصادر تعليمية</w:t>
            </w:r>
          </w:p>
        </w:tc>
        <w:tc>
          <w:tcPr>
            <w:tcW w:w="2061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72626E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960511" w:rsidRPr="00960511" w:rsidTr="00DE6165">
        <w:tc>
          <w:tcPr>
            <w:tcW w:w="7407" w:type="dxa"/>
            <w:gridSpan w:val="3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مجموع الساعات الافتراضية </w:t>
            </w:r>
          </w:p>
        </w:tc>
        <w:tc>
          <w:tcPr>
            <w:tcW w:w="1943" w:type="dxa"/>
          </w:tcPr>
          <w:p w:rsidR="00960511" w:rsidRPr="00960511" w:rsidRDefault="0072626E" w:rsidP="0072626E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48 ساعة</w:t>
            </w:r>
          </w:p>
        </w:tc>
      </w:tr>
    </w:tbl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FA7AF2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  <w:sectPr w:rsidR="00FA7AF2" w:rsidSect="00FA7AF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0511" w:rsidRPr="00960511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lastRenderedPageBreak/>
        <w:t xml:space="preserve">تحديد مستوى المقرر في الإطار </w:t>
      </w:r>
      <w:r w:rsidR="00960511"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الوطني الأردني للمؤهلات</w:t>
      </w:r>
    </w:p>
    <w:tbl>
      <w:tblPr>
        <w:tblStyle w:val="TableGrid1"/>
        <w:tblpPr w:leftFromText="180" w:rightFromText="180" w:vertAnchor="text" w:horzAnchor="margin" w:tblpY="86"/>
        <w:bidiVisual/>
        <w:tblW w:w="5000" w:type="pct"/>
        <w:tblLook w:val="04A0"/>
      </w:tblPr>
      <w:tblGrid>
        <w:gridCol w:w="1304"/>
        <w:gridCol w:w="1473"/>
        <w:gridCol w:w="2532"/>
        <w:gridCol w:w="2559"/>
        <w:gridCol w:w="3990"/>
        <w:gridCol w:w="1318"/>
      </w:tblGrid>
      <w:tr w:rsidR="00FA7AF2" w:rsidRPr="00960511" w:rsidTr="00F829C4">
        <w:tc>
          <w:tcPr>
            <w:tcW w:w="495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واصفات الإطار</w:t>
            </w:r>
          </w:p>
        </w:tc>
        <w:tc>
          <w:tcPr>
            <w:tcW w:w="559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رموز المخرجات</w:t>
            </w:r>
          </w:p>
        </w:tc>
        <w:tc>
          <w:tcPr>
            <w:tcW w:w="961" w:type="pct"/>
            <w:shd w:val="clear" w:color="auto" w:fill="DBDBDB"/>
            <w:vAlign w:val="center"/>
          </w:tcPr>
          <w:p w:rsidR="00FA7AF2" w:rsidRPr="00960511" w:rsidRDefault="00FA7AF2" w:rsidP="0072626E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الوصف</w:t>
            </w:r>
          </w:p>
        </w:tc>
        <w:tc>
          <w:tcPr>
            <w:tcW w:w="971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التقييمات</w:t>
            </w:r>
          </w:p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تكويني/ تجميعي</w:t>
            </w:r>
          </w:p>
        </w:tc>
        <w:tc>
          <w:tcPr>
            <w:tcW w:w="1514" w:type="pct"/>
            <w:shd w:val="clear" w:color="auto" w:fill="DBDBDB"/>
            <w:vAlign w:val="center"/>
          </w:tcPr>
          <w:p w:rsidR="00FA7AF2" w:rsidRPr="00960511" w:rsidRDefault="00FA7AF2" w:rsidP="0072626E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الأسباب </w:t>
            </w: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والمبررات في تحديد مستوى المقرر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الدراسي في الإطار الوطني للمؤهلات</w:t>
            </w:r>
          </w:p>
        </w:tc>
        <w:tc>
          <w:tcPr>
            <w:tcW w:w="500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المستوى</w:t>
            </w:r>
          </w:p>
        </w:tc>
      </w:tr>
      <w:tr w:rsidR="00F86008" w:rsidRPr="00960511" w:rsidTr="002369F9">
        <w:tc>
          <w:tcPr>
            <w:tcW w:w="495" w:type="pct"/>
            <w:shd w:val="clear" w:color="auto" w:fill="DBDBDB"/>
          </w:tcPr>
          <w:p w:rsidR="00F86008" w:rsidRPr="00960511" w:rsidRDefault="00F86008" w:rsidP="00F86008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المعرفة</w:t>
            </w:r>
          </w:p>
        </w:tc>
        <w:tc>
          <w:tcPr>
            <w:tcW w:w="559" w:type="pct"/>
            <w:vAlign w:val="center"/>
          </w:tcPr>
          <w:p w:rsidR="00F86008" w:rsidRDefault="00F86008" w:rsidP="00F86008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a.1</w:t>
            </w:r>
          </w:p>
          <w:p w:rsidR="00F86008" w:rsidRDefault="00F86008" w:rsidP="00F86008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a.2</w:t>
            </w:r>
          </w:p>
          <w:p w:rsidR="00F86008" w:rsidRPr="00F86008" w:rsidRDefault="00F86008" w:rsidP="00F86008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F86008" w:rsidRPr="00F86008" w:rsidRDefault="00F86008" w:rsidP="00F86008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961" w:type="pct"/>
          </w:tcPr>
          <w:p w:rsidR="001B0153" w:rsidRPr="001B0153" w:rsidRDefault="001B0153" w:rsidP="001B0153">
            <w:pPr>
              <w:pStyle w:val="a5"/>
              <w:numPr>
                <w:ilvl w:val="0"/>
                <w:numId w:val="5"/>
              </w:numPr>
              <w:bidi/>
              <w:spacing w:after="160" w:line="360" w:lineRule="auto"/>
              <w:jc w:val="both"/>
              <w:textAlignment w:val="baseline"/>
              <w:rPr>
                <w:rFonts w:cs="Times New Roman"/>
                <w:szCs w:val="24"/>
                <w:rtl/>
              </w:rPr>
            </w:pPr>
            <w:r w:rsidRPr="001B0153">
              <w:rPr>
                <w:rFonts w:cs="Times New Roman"/>
                <w:szCs w:val="24"/>
                <w:rtl/>
              </w:rPr>
              <w:t>يمتلك معرفة متخصصة في طرائق تدريس الفقه والعقيدة والسيرة النبوية</w:t>
            </w:r>
          </w:p>
          <w:p w:rsidR="001B0153" w:rsidRPr="001B0153" w:rsidRDefault="001B0153" w:rsidP="001B0153">
            <w:pPr>
              <w:pStyle w:val="a5"/>
              <w:numPr>
                <w:ilvl w:val="0"/>
                <w:numId w:val="5"/>
              </w:numPr>
              <w:bidi/>
              <w:spacing w:after="160" w:line="360" w:lineRule="auto"/>
              <w:jc w:val="both"/>
              <w:textAlignment w:val="baseline"/>
              <w:rPr>
                <w:rFonts w:cs="Times New Roman"/>
                <w:szCs w:val="24"/>
              </w:rPr>
            </w:pPr>
            <w:r w:rsidRPr="001B015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يتعرف على كيفية</w:t>
            </w:r>
            <w:r w:rsidRPr="001B015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التخطيط لتدريس الفقه والعقيدة والسيرة النبوية.</w:t>
            </w:r>
          </w:p>
          <w:p w:rsidR="00F86008" w:rsidRPr="00F829C4" w:rsidRDefault="00F86008" w:rsidP="001B0153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</w:rPr>
            </w:pPr>
          </w:p>
        </w:tc>
        <w:tc>
          <w:tcPr>
            <w:tcW w:w="971" w:type="pct"/>
          </w:tcPr>
          <w:p w:rsidR="00F86008" w:rsidRPr="00F829C4" w:rsidRDefault="00F86008" w:rsidP="00F86008">
            <w:pPr>
              <w:pStyle w:val="a5"/>
              <w:numPr>
                <w:ilvl w:val="0"/>
                <w:numId w:val="8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F829C4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الامتحان الاول</w:t>
            </w:r>
          </w:p>
          <w:p w:rsidR="00F86008" w:rsidRDefault="00F86008" w:rsidP="00F86008">
            <w:pPr>
              <w:pStyle w:val="a5"/>
              <w:bidi/>
              <w:jc w:val="both"/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</w:pPr>
          </w:p>
          <w:p w:rsidR="00F86008" w:rsidRDefault="00F86008" w:rsidP="00F86008">
            <w:pPr>
              <w:pStyle w:val="a5"/>
              <w:bidi/>
              <w:jc w:val="both"/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</w:pPr>
          </w:p>
          <w:p w:rsidR="00F86008" w:rsidRPr="00F829C4" w:rsidRDefault="00F86008" w:rsidP="00F86008">
            <w:pPr>
              <w:pStyle w:val="a5"/>
              <w:bidi/>
              <w:jc w:val="both"/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</w:pPr>
          </w:p>
          <w:p w:rsidR="00F86008" w:rsidRPr="00F829C4" w:rsidRDefault="00F86008" w:rsidP="00F86008">
            <w:pPr>
              <w:pStyle w:val="a5"/>
              <w:numPr>
                <w:ilvl w:val="0"/>
                <w:numId w:val="8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F829C4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 xml:space="preserve">الامتحان الثاني </w:t>
            </w:r>
          </w:p>
          <w:p w:rsidR="00F86008" w:rsidRDefault="00F86008" w:rsidP="00F86008">
            <w:pPr>
              <w:pStyle w:val="a5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</w:p>
          <w:p w:rsidR="00F86008" w:rsidRPr="00F829C4" w:rsidRDefault="00F86008" w:rsidP="00F86008">
            <w:pPr>
              <w:pStyle w:val="a5"/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</w:pPr>
          </w:p>
          <w:p w:rsidR="00F86008" w:rsidRPr="00F829C4" w:rsidRDefault="00F86008" w:rsidP="00F86008">
            <w:pPr>
              <w:pStyle w:val="a5"/>
              <w:bidi/>
              <w:jc w:val="both"/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</w:pPr>
          </w:p>
          <w:p w:rsidR="00F86008" w:rsidRPr="00F829C4" w:rsidRDefault="00F86008" w:rsidP="00F86008">
            <w:pPr>
              <w:pStyle w:val="a5"/>
              <w:numPr>
                <w:ilvl w:val="0"/>
                <w:numId w:val="8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F829C4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الامتحان النهائي</w:t>
            </w:r>
            <w:r w:rsidRPr="00F829C4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514" w:type="pct"/>
          </w:tcPr>
          <w:p w:rsidR="00F86008" w:rsidRPr="00F829C4" w:rsidRDefault="00F86008" w:rsidP="00F86008">
            <w:pPr>
              <w:pStyle w:val="a5"/>
              <w:numPr>
                <w:ilvl w:val="0"/>
                <w:numId w:val="5"/>
              </w:numPr>
              <w:bidi/>
              <w:spacing w:line="360" w:lineRule="auto"/>
              <w:jc w:val="both"/>
              <w:textAlignment w:val="baseline"/>
              <w:rPr>
                <w:rFonts w:cs="Times New Roman"/>
                <w:szCs w:val="24"/>
                <w:rtl/>
              </w:rPr>
            </w:pPr>
            <w:r w:rsidRPr="00F829C4">
              <w:rPr>
                <w:rFonts w:cs="Times New Roman" w:hint="cs"/>
                <w:szCs w:val="24"/>
                <w:rtl/>
              </w:rPr>
              <w:t>انطلاقاً</w:t>
            </w:r>
            <w:r w:rsidRPr="00F829C4">
              <w:rPr>
                <w:rFonts w:cs="Times New Roman"/>
                <w:szCs w:val="24"/>
                <w:rtl/>
              </w:rPr>
              <w:t xml:space="preserve"> من وصف المساق </w:t>
            </w:r>
          </w:p>
          <w:p w:rsidR="00F86008" w:rsidRPr="00F829C4" w:rsidRDefault="00F86008" w:rsidP="00F86008">
            <w:pPr>
              <w:pStyle w:val="a5"/>
              <w:numPr>
                <w:ilvl w:val="0"/>
                <w:numId w:val="5"/>
              </w:numPr>
              <w:bidi/>
              <w:spacing w:line="360" w:lineRule="auto"/>
              <w:jc w:val="both"/>
              <w:textAlignment w:val="baseline"/>
              <w:rPr>
                <w:rFonts w:cs="Times New Roman"/>
                <w:szCs w:val="24"/>
                <w:rtl/>
              </w:rPr>
            </w:pPr>
            <w:r w:rsidRPr="00F829C4">
              <w:rPr>
                <w:rFonts w:cs="Times New Roman" w:hint="cs"/>
                <w:szCs w:val="24"/>
                <w:rtl/>
              </w:rPr>
              <w:t>انطلاقاً</w:t>
            </w:r>
            <w:r w:rsidRPr="00F829C4">
              <w:rPr>
                <w:rFonts w:cs="Times New Roman"/>
                <w:szCs w:val="24"/>
                <w:rtl/>
              </w:rPr>
              <w:t xml:space="preserve"> من أهداف المساق األساسية</w:t>
            </w:r>
          </w:p>
          <w:p w:rsidR="00F86008" w:rsidRPr="00F829C4" w:rsidRDefault="00F86008" w:rsidP="00F86008">
            <w:pPr>
              <w:pStyle w:val="a5"/>
              <w:numPr>
                <w:ilvl w:val="0"/>
                <w:numId w:val="5"/>
              </w:numPr>
              <w:bidi/>
              <w:spacing w:line="360" w:lineRule="auto"/>
              <w:jc w:val="both"/>
              <w:textAlignment w:val="baseline"/>
              <w:rPr>
                <w:rFonts w:cs="Times New Roman"/>
                <w:szCs w:val="24"/>
              </w:rPr>
            </w:pPr>
            <w:r w:rsidRPr="00F829C4">
              <w:rPr>
                <w:rFonts w:cs="Times New Roman" w:hint="cs"/>
                <w:szCs w:val="24"/>
                <w:rtl/>
              </w:rPr>
              <w:t>انطلاقاً</w:t>
            </w:r>
            <w:r w:rsidRPr="00F829C4">
              <w:rPr>
                <w:rFonts w:cs="Times New Roman"/>
                <w:szCs w:val="24"/>
                <w:rtl/>
              </w:rPr>
              <w:t xml:space="preserve"> من التسلسل المنطقي في تقديم المعلومة في المساق </w:t>
            </w:r>
          </w:p>
          <w:p w:rsidR="00F86008" w:rsidRPr="00F829C4" w:rsidRDefault="00F86008" w:rsidP="00F86008">
            <w:pPr>
              <w:pStyle w:val="a5"/>
              <w:numPr>
                <w:ilvl w:val="0"/>
                <w:numId w:val="5"/>
              </w:numPr>
              <w:bidi/>
              <w:spacing w:line="360" w:lineRule="auto"/>
              <w:jc w:val="both"/>
              <w:textAlignment w:val="baseline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</w:rPr>
            </w:pPr>
            <w:r w:rsidRPr="00F829C4">
              <w:rPr>
                <w:rFonts w:cs="Times New Roman" w:hint="cs"/>
                <w:szCs w:val="24"/>
                <w:rtl/>
              </w:rPr>
              <w:t>انطلاقاً</w:t>
            </w:r>
            <w:r w:rsidRPr="00F829C4">
              <w:rPr>
                <w:rFonts w:cs="Times New Roman"/>
                <w:szCs w:val="24"/>
                <w:rtl/>
              </w:rPr>
              <w:t xml:space="preserve"> من الحرص على أهمية اكتساب المعلومات األساسية االمرتبطة بالمسا</w:t>
            </w:r>
            <w:r w:rsidRPr="00F829C4">
              <w:rPr>
                <w:rFonts w:cs="Times New Roman" w:hint="cs"/>
                <w:szCs w:val="24"/>
                <w:rtl/>
              </w:rPr>
              <w:t>ق</w:t>
            </w:r>
          </w:p>
        </w:tc>
        <w:tc>
          <w:tcPr>
            <w:tcW w:w="500" w:type="pct"/>
          </w:tcPr>
          <w:p w:rsidR="00F86008" w:rsidRPr="00960511" w:rsidRDefault="00F86008" w:rsidP="00F86008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اولي </w:t>
            </w:r>
          </w:p>
        </w:tc>
      </w:tr>
      <w:tr w:rsidR="00F86008" w:rsidRPr="00960511" w:rsidTr="00035308">
        <w:tc>
          <w:tcPr>
            <w:tcW w:w="495" w:type="pct"/>
            <w:shd w:val="clear" w:color="auto" w:fill="DBDBDB"/>
          </w:tcPr>
          <w:p w:rsidR="00F86008" w:rsidRPr="00960511" w:rsidRDefault="00F86008" w:rsidP="00F86008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559" w:type="pct"/>
            <w:vAlign w:val="center"/>
          </w:tcPr>
          <w:p w:rsidR="00F86008" w:rsidRDefault="00F86008" w:rsidP="00F86008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b.1</w:t>
            </w:r>
          </w:p>
          <w:p w:rsidR="00F86008" w:rsidRPr="00F86008" w:rsidRDefault="00F86008" w:rsidP="00F86008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b.2</w:t>
            </w:r>
          </w:p>
        </w:tc>
        <w:tc>
          <w:tcPr>
            <w:tcW w:w="961" w:type="pct"/>
          </w:tcPr>
          <w:p w:rsidR="001B0153" w:rsidRPr="001B0153" w:rsidRDefault="001B0153" w:rsidP="001B0153">
            <w:pPr>
              <w:pStyle w:val="a5"/>
              <w:numPr>
                <w:ilvl w:val="0"/>
                <w:numId w:val="6"/>
              </w:numPr>
              <w:bidi/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  <w:r w:rsidRPr="001B0153">
              <w:rPr>
                <w:rFonts w:ascii="Times New Roman" w:eastAsia="Times New Roman" w:hAnsi="Times New Roman" w:cs="Times New Roman"/>
                <w:rtl/>
              </w:rPr>
              <w:t>يتقن إجراءات وخطوات تدريس الفقه والعقيدة والسيرة النبوية.</w:t>
            </w:r>
          </w:p>
          <w:p w:rsidR="00F86008" w:rsidRPr="00F829C4" w:rsidRDefault="001B0153" w:rsidP="001B0153">
            <w:pPr>
              <w:pStyle w:val="a5"/>
              <w:numPr>
                <w:ilvl w:val="0"/>
                <w:numId w:val="6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</w:rPr>
            </w:pPr>
            <w:r w:rsidRPr="001B0153">
              <w:rPr>
                <w:rFonts w:ascii="Times New Roman" w:eastAsia="Times New Roman" w:hAnsi="Times New Roman" w:cs="Times New Roman"/>
                <w:rtl/>
              </w:rPr>
              <w:t>مواقف تدريسية في تدريس الفقة والسيرة النبوية ..</w:t>
            </w:r>
          </w:p>
        </w:tc>
        <w:tc>
          <w:tcPr>
            <w:tcW w:w="971" w:type="pct"/>
          </w:tcPr>
          <w:p w:rsidR="00F86008" w:rsidRDefault="00F86008" w:rsidP="00F86008">
            <w:pPr>
              <w:pStyle w:val="a5"/>
              <w:numPr>
                <w:ilvl w:val="0"/>
                <w:numId w:val="9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F829C4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تعليم مصغر ( مواقف صفية</w:t>
            </w:r>
          </w:p>
          <w:p w:rsidR="00F86008" w:rsidRPr="00F829C4" w:rsidRDefault="00F86008" w:rsidP="00F86008">
            <w:pPr>
              <w:pStyle w:val="a5"/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F829C4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</w:p>
          <w:p w:rsidR="00F86008" w:rsidRPr="00F829C4" w:rsidRDefault="00F86008" w:rsidP="00F86008">
            <w:pPr>
              <w:pStyle w:val="a5"/>
              <w:numPr>
                <w:ilvl w:val="0"/>
                <w:numId w:val="9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F829C4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الامتحان الثاني</w:t>
            </w:r>
            <w:r w:rsidRPr="00F829C4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514" w:type="pct"/>
          </w:tcPr>
          <w:p w:rsidR="00F86008" w:rsidRPr="00F86008" w:rsidRDefault="00F86008" w:rsidP="00F86008">
            <w:pPr>
              <w:pStyle w:val="a5"/>
              <w:numPr>
                <w:ilvl w:val="0"/>
                <w:numId w:val="11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F86008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انطلاقاً من اهمية امتلاك الطلبة المعلمين لمهارات تخطيط وتنقيذ مواقف تدريس التربية الاسلامية.</w:t>
            </w:r>
          </w:p>
        </w:tc>
        <w:tc>
          <w:tcPr>
            <w:tcW w:w="500" w:type="pct"/>
          </w:tcPr>
          <w:p w:rsidR="00F86008" w:rsidRDefault="00F86008" w:rsidP="00F86008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ثانوي </w:t>
            </w:r>
          </w:p>
          <w:p w:rsidR="00F86008" w:rsidRPr="00960511" w:rsidRDefault="00F86008" w:rsidP="00F86008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اولي </w:t>
            </w:r>
          </w:p>
        </w:tc>
      </w:tr>
      <w:tr w:rsidR="00F86008" w:rsidRPr="00960511" w:rsidTr="00055267">
        <w:tc>
          <w:tcPr>
            <w:tcW w:w="495" w:type="pct"/>
            <w:tcBorders>
              <w:bottom w:val="single" w:sz="4" w:space="0" w:color="auto"/>
            </w:tcBorders>
            <w:shd w:val="clear" w:color="auto" w:fill="DBDBDB"/>
          </w:tcPr>
          <w:p w:rsidR="00F86008" w:rsidRPr="00960511" w:rsidRDefault="00F86008" w:rsidP="00F86008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الكفايات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:rsidR="00F86008" w:rsidRDefault="00F86008" w:rsidP="00F86008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c.1</w:t>
            </w:r>
          </w:p>
          <w:p w:rsidR="00F86008" w:rsidRPr="00F86008" w:rsidRDefault="00F86008" w:rsidP="00F86008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c.2</w:t>
            </w:r>
          </w:p>
        </w:tc>
        <w:tc>
          <w:tcPr>
            <w:tcW w:w="961" w:type="pct"/>
            <w:tcBorders>
              <w:bottom w:val="single" w:sz="4" w:space="0" w:color="auto"/>
            </w:tcBorders>
          </w:tcPr>
          <w:p w:rsidR="001B0153" w:rsidRPr="001B0153" w:rsidRDefault="001B0153" w:rsidP="001B0153">
            <w:pPr>
              <w:pStyle w:val="a5"/>
              <w:numPr>
                <w:ilvl w:val="0"/>
                <w:numId w:val="7"/>
              </w:numPr>
              <w:bidi/>
              <w:spacing w:before="120"/>
              <w:jc w:val="both"/>
              <w:rPr>
                <w:rFonts w:ascii="Times New Roman" w:eastAsia="Times New Roman" w:hAnsi="Times New Roman" w:cs="Simplified Arabic"/>
              </w:rPr>
            </w:pPr>
            <w:r w:rsidRPr="001B0153">
              <w:rPr>
                <w:rFonts w:ascii="Times New Roman" w:eastAsia="Times New Roman" w:hAnsi="Times New Roman" w:cs="Simplified Arabic"/>
                <w:rtl/>
              </w:rPr>
              <w:t xml:space="preserve">يطور نماذج أدائية تظهر إتقانه لمهارات إعداد وتدريب معلمي التربية الإسلامية في مجال الفقة والسيرة </w:t>
            </w:r>
            <w:r w:rsidRPr="001B0153">
              <w:rPr>
                <w:rFonts w:ascii="Times New Roman" w:eastAsia="Times New Roman" w:hAnsi="Times New Roman" w:cs="Simplified Arabic"/>
                <w:rtl/>
              </w:rPr>
              <w:lastRenderedPageBreak/>
              <w:t xml:space="preserve">النبوية. </w:t>
            </w:r>
          </w:p>
          <w:p w:rsidR="001B0153" w:rsidRPr="001B0153" w:rsidRDefault="001B0153" w:rsidP="001B0153">
            <w:pPr>
              <w:pStyle w:val="a5"/>
              <w:numPr>
                <w:ilvl w:val="0"/>
                <w:numId w:val="7"/>
              </w:numPr>
              <w:bidi/>
              <w:spacing w:before="120"/>
              <w:jc w:val="both"/>
              <w:rPr>
                <w:rFonts w:ascii="Times New Roman" w:eastAsia="Times New Roman" w:hAnsi="Times New Roman" w:cs="Simplified Arabic"/>
              </w:rPr>
            </w:pPr>
            <w:r w:rsidRPr="001B0153">
              <w:rPr>
                <w:rFonts w:ascii="Times New Roman" w:eastAsia="Times New Roman" w:hAnsi="Times New Roman" w:cs="Simplified Arabic"/>
                <w:rtl/>
              </w:rPr>
              <w:t xml:space="preserve">يوظف استراتيجيات التعلم الذاتي لمتابعة المستجدات في مجال تدريس الفقة والسيرة النبوية </w:t>
            </w:r>
          </w:p>
          <w:p w:rsidR="00F86008" w:rsidRPr="001B0153" w:rsidRDefault="00F86008" w:rsidP="00F86008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971" w:type="pct"/>
            <w:tcBorders>
              <w:bottom w:val="single" w:sz="4" w:space="0" w:color="auto"/>
            </w:tcBorders>
          </w:tcPr>
          <w:p w:rsidR="00F86008" w:rsidRPr="00960511" w:rsidRDefault="00F86008" w:rsidP="00F86008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lastRenderedPageBreak/>
              <w:t>التقييم الذاتي</w:t>
            </w:r>
          </w:p>
        </w:tc>
        <w:tc>
          <w:tcPr>
            <w:tcW w:w="1514" w:type="pct"/>
          </w:tcPr>
          <w:p w:rsidR="00F86008" w:rsidRPr="00F86008" w:rsidRDefault="00F86008" w:rsidP="00F86008">
            <w:pPr>
              <w:pStyle w:val="a5"/>
              <w:numPr>
                <w:ilvl w:val="0"/>
                <w:numId w:val="12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F86008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انطلاقاً من اهمية تطوير استراتيجات حديثة لتدريس التربية الاسلامية </w:t>
            </w:r>
          </w:p>
        </w:tc>
        <w:tc>
          <w:tcPr>
            <w:tcW w:w="500" w:type="pct"/>
          </w:tcPr>
          <w:p w:rsidR="00F86008" w:rsidRPr="00960511" w:rsidRDefault="00F86008" w:rsidP="00F86008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من الدرجة الثالثة </w:t>
            </w:r>
          </w:p>
        </w:tc>
      </w:tr>
    </w:tbl>
    <w:p w:rsidR="00960511" w:rsidRPr="00960511" w:rsidRDefault="00960511" w:rsidP="00960511">
      <w:pPr>
        <w:jc w:val="right"/>
        <w:rPr>
          <w:b/>
          <w:bCs/>
          <w:lang w:bidi="ar-JO"/>
        </w:rPr>
      </w:pPr>
    </w:p>
    <w:sectPr w:rsidR="00960511" w:rsidRPr="00960511" w:rsidSect="00FA7A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BBE"/>
      </v:shape>
    </w:pict>
  </w:numPicBullet>
  <w:abstractNum w:abstractNumId="0">
    <w:nsid w:val="087519EC"/>
    <w:multiLevelType w:val="hybridMultilevel"/>
    <w:tmpl w:val="6E4486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A7981"/>
    <w:multiLevelType w:val="hybridMultilevel"/>
    <w:tmpl w:val="2CD8B42C"/>
    <w:lvl w:ilvl="0" w:tplc="04090007">
      <w:start w:val="1"/>
      <w:numFmt w:val="bullet"/>
      <w:lvlText w:val=""/>
      <w:lvlPicBulletId w:val="0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">
    <w:nsid w:val="2DC1104C"/>
    <w:multiLevelType w:val="hybridMultilevel"/>
    <w:tmpl w:val="D0BE94C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07CF3"/>
    <w:multiLevelType w:val="hybridMultilevel"/>
    <w:tmpl w:val="8410D8E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02922"/>
    <w:multiLevelType w:val="hybridMultilevel"/>
    <w:tmpl w:val="8BBE8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E6C36"/>
    <w:multiLevelType w:val="hybridMultilevel"/>
    <w:tmpl w:val="5D5A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D32A3"/>
    <w:multiLevelType w:val="hybridMultilevel"/>
    <w:tmpl w:val="860E2E9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F6659"/>
    <w:multiLevelType w:val="hybridMultilevel"/>
    <w:tmpl w:val="42D8D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911C5"/>
    <w:multiLevelType w:val="hybridMultilevel"/>
    <w:tmpl w:val="A8A664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873297"/>
    <w:multiLevelType w:val="hybridMultilevel"/>
    <w:tmpl w:val="FD680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C52524"/>
    <w:multiLevelType w:val="hybridMultilevel"/>
    <w:tmpl w:val="03F64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1D7A3B"/>
    <w:multiLevelType w:val="hybridMultilevel"/>
    <w:tmpl w:val="0B867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82603"/>
    <w:multiLevelType w:val="hybridMultilevel"/>
    <w:tmpl w:val="F7D4018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  <w:num w:numId="11">
    <w:abstractNumId w:val="11"/>
  </w:num>
  <w:num w:numId="12">
    <w:abstractNumId w:val="7"/>
  </w:num>
  <w:num w:numId="13">
    <w:abstractNumId w:val="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60511"/>
    <w:rsid w:val="000D189B"/>
    <w:rsid w:val="001360B8"/>
    <w:rsid w:val="0017785A"/>
    <w:rsid w:val="001844F8"/>
    <w:rsid w:val="001B0153"/>
    <w:rsid w:val="002863C9"/>
    <w:rsid w:val="004A53CA"/>
    <w:rsid w:val="0072626E"/>
    <w:rsid w:val="00960511"/>
    <w:rsid w:val="00AC521F"/>
    <w:rsid w:val="00AF4761"/>
    <w:rsid w:val="00B43386"/>
    <w:rsid w:val="00C1534E"/>
    <w:rsid w:val="00D04C4F"/>
    <w:rsid w:val="00D051CC"/>
    <w:rsid w:val="00D549D0"/>
    <w:rsid w:val="00D933A7"/>
    <w:rsid w:val="00DD19BC"/>
    <w:rsid w:val="00DE6165"/>
    <w:rsid w:val="00F829C4"/>
    <w:rsid w:val="00F86008"/>
    <w:rsid w:val="00FA7AF2"/>
    <w:rsid w:val="00FD4885"/>
    <w:rsid w:val="00FD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E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DE61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D48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UXCFDSH4Y37E-11-402</_dlc_DocId>
    <_dlc_DocIdUrl xmlns="b417192f-9b40-4b27-a16e-6e0147391471">
      <Url>https://www.mutah.edu.jo/ar/education/_layouts/DocIdRedir.aspx?ID=UXCFDSH4Y37E-11-402</Url>
      <Description>UXCFDSH4Y37E-11-402</Description>
    </_dlc_DocIdUrl>
  </documentManagement>
</p:properties>
</file>

<file path=customXml/itemProps1.xml><?xml version="1.0" encoding="utf-8"?>
<ds:datastoreItem xmlns:ds="http://schemas.openxmlformats.org/officeDocument/2006/customXml" ds:itemID="{90510ECD-2F45-4BB9-8A1C-44E4C5392A76}"/>
</file>

<file path=customXml/itemProps2.xml><?xml version="1.0" encoding="utf-8"?>
<ds:datastoreItem xmlns:ds="http://schemas.openxmlformats.org/officeDocument/2006/customXml" ds:itemID="{8872B22A-5490-4DE5-8A95-424B2E820E9E}"/>
</file>

<file path=customXml/itemProps3.xml><?xml version="1.0" encoding="utf-8"?>
<ds:datastoreItem xmlns:ds="http://schemas.openxmlformats.org/officeDocument/2006/customXml" ds:itemID="{E3EA340A-8032-4A4C-8CD3-35BC2CE47696}"/>
</file>

<file path=customXml/itemProps4.xml><?xml version="1.0" encoding="utf-8"?>
<ds:datastoreItem xmlns:ds="http://schemas.openxmlformats.org/officeDocument/2006/customXml" ds:itemID="{4FCE2B64-890F-4421-BE6E-44F235EAED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Kcc</cp:lastModifiedBy>
  <cp:revision>2</cp:revision>
  <cp:lastPrinted>2023-02-01T05:51:00Z</cp:lastPrinted>
  <dcterms:created xsi:type="dcterms:W3CDTF">2023-11-13T06:16:00Z</dcterms:created>
  <dcterms:modified xsi:type="dcterms:W3CDTF">2023-11-13T06:16:00Z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8ab2a4bd-4f48-47f5-bccc-81d2c45939d1</vt:lpwstr>
  </property>
  <property fmtid="{D5CDD505-2E9C-101B-9397-08002B2CF9AE}" pid="3" name="ContentTypeId">
    <vt:lpwstr>0x010100D9856E8CD0EC1744B5B22A4DBE36B072</vt:lpwstr>
  </property>
</Properties>
</file>