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140" w:rsidRPr="008C0140" w:rsidRDefault="008C0140" w:rsidP="00263393">
      <w:pPr>
        <w:keepNext/>
        <w:keepLines/>
        <w:pageBreakBefore/>
        <w:shd w:val="clear" w:color="auto" w:fill="D9D9D9"/>
        <w:bidi/>
        <w:spacing w:after="120" w:line="240" w:lineRule="auto"/>
        <w:ind w:right="-426"/>
        <w:jc w:val="center"/>
        <w:outlineLvl w:val="0"/>
        <w:rPr>
          <w:rFonts w:ascii="Times New Roman Bold" w:eastAsia="Calibri" w:hAnsi="Times New Roman Bold" w:cs="Sakkal Majalla"/>
          <w:b/>
          <w:bCs/>
          <w:color w:val="000000"/>
          <w:sz w:val="32"/>
          <w:szCs w:val="32"/>
          <w:rtl/>
          <w:lang w:bidi="ar-JO"/>
        </w:rPr>
      </w:pPr>
      <w:r w:rsidRPr="008C0140">
        <w:rPr>
          <w:rFonts w:ascii="Times New Roman Bold" w:eastAsia="Calibri" w:hAnsi="Times New Roman Bold" w:cs="Sakkal Majalla" w:hint="cs"/>
          <w:b/>
          <w:bCs/>
          <w:color w:val="000000"/>
          <w:sz w:val="32"/>
          <w:szCs w:val="32"/>
          <w:rtl/>
        </w:rPr>
        <w:t>نموذج رقم (</w:t>
      </w:r>
      <w:r w:rsidRPr="008C0140">
        <w:rPr>
          <w:rFonts w:ascii="Times New Roman Bold" w:eastAsia="Calibri" w:hAnsi="Times New Roman Bold" w:cs="Sakkal Majalla"/>
          <w:b/>
          <w:bCs/>
          <w:color w:val="000000"/>
          <w:sz w:val="32"/>
          <w:szCs w:val="32"/>
        </w:rPr>
        <w:t>2</w:t>
      </w:r>
      <w:r w:rsidRPr="008C0140">
        <w:rPr>
          <w:rFonts w:ascii="Times New Roman Bold" w:eastAsia="Calibri" w:hAnsi="Times New Roman Bold" w:cs="Sakkal Majalla" w:hint="cs"/>
          <w:b/>
          <w:bCs/>
          <w:color w:val="000000"/>
          <w:sz w:val="32"/>
          <w:szCs w:val="32"/>
          <w:rtl/>
        </w:rPr>
        <w:t xml:space="preserve">): </w:t>
      </w:r>
      <w:r w:rsidRPr="008C0140">
        <w:rPr>
          <w:rFonts w:ascii="Times New Roman Bold" w:eastAsia="Calibri" w:hAnsi="Times New Roman Bold" w:cs="Sakkal Majalla" w:hint="cs"/>
          <w:b/>
          <w:bCs/>
          <w:color w:val="000000"/>
          <w:sz w:val="32"/>
          <w:szCs w:val="32"/>
          <w:rtl/>
          <w:lang w:bidi="ar-JO"/>
        </w:rPr>
        <w:t>وصف المقرر</w:t>
      </w:r>
    </w:p>
    <w:tbl>
      <w:tblPr>
        <w:tblStyle w:val="TableGrid"/>
        <w:bidiVisual/>
        <w:tblW w:w="9742" w:type="dxa"/>
        <w:tblLook w:val="04A0" w:firstRow="1" w:lastRow="0" w:firstColumn="1" w:lastColumn="0" w:noHBand="0" w:noVBand="1"/>
      </w:tblPr>
      <w:tblGrid>
        <w:gridCol w:w="1817"/>
        <w:gridCol w:w="2388"/>
        <w:gridCol w:w="1380"/>
        <w:gridCol w:w="1108"/>
        <w:gridCol w:w="189"/>
        <w:gridCol w:w="1445"/>
        <w:gridCol w:w="284"/>
        <w:gridCol w:w="1131"/>
      </w:tblGrid>
      <w:tr w:rsidR="008C0140" w:rsidRPr="008C0140" w:rsidTr="00263393">
        <w:trPr>
          <w:trHeight w:val="324"/>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الكلية</w:t>
            </w:r>
          </w:p>
        </w:tc>
        <w:tc>
          <w:tcPr>
            <w:tcW w:w="7925" w:type="dxa"/>
            <w:gridSpan w:val="7"/>
            <w:vAlign w:val="center"/>
          </w:tcPr>
          <w:p w:rsidR="008C0140" w:rsidRPr="008C0140" w:rsidRDefault="001B0CAC"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hint="cs"/>
                <w:color w:val="000000"/>
                <w:sz w:val="24"/>
                <w:szCs w:val="24"/>
                <w:rtl/>
                <w:lang w:bidi="ar-JO"/>
              </w:rPr>
              <w:t>العلوم التربوية</w:t>
            </w:r>
          </w:p>
        </w:tc>
      </w:tr>
      <w:tr w:rsidR="008C0140" w:rsidRPr="008C0140" w:rsidTr="008C0140">
        <w:trPr>
          <w:trHeight w:val="397"/>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القسم</w:t>
            </w:r>
          </w:p>
        </w:tc>
        <w:tc>
          <w:tcPr>
            <w:tcW w:w="4876" w:type="dxa"/>
            <w:gridSpan w:val="3"/>
            <w:vAlign w:val="center"/>
          </w:tcPr>
          <w:p w:rsidR="008C0140" w:rsidRPr="008C0140" w:rsidRDefault="001B0CAC" w:rsidP="008C0140">
            <w:pPr>
              <w:bidi/>
              <w:spacing w:before="120"/>
              <w:jc w:val="both"/>
              <w:rPr>
                <w:rFonts w:ascii="Times New Roman" w:eastAsia="Calibri" w:hAnsi="Times New Roman" w:cs="Simplified Arabic"/>
                <w:b/>
                <w:bCs/>
                <w:color w:val="000000"/>
                <w:sz w:val="24"/>
                <w:szCs w:val="24"/>
                <w:lang w:bidi="ar-JO"/>
              </w:rPr>
            </w:pPr>
            <w:r>
              <w:rPr>
                <w:rFonts w:ascii="Times New Roman" w:eastAsia="Calibri" w:hAnsi="Times New Roman" w:cs="Simplified Arabic" w:hint="cs"/>
                <w:b/>
                <w:bCs/>
                <w:color w:val="000000"/>
                <w:sz w:val="24"/>
                <w:szCs w:val="24"/>
                <w:rtl/>
                <w:lang w:bidi="ar-JO"/>
              </w:rPr>
              <w:t>علم النفس</w:t>
            </w:r>
          </w:p>
        </w:tc>
        <w:tc>
          <w:tcPr>
            <w:tcW w:w="1918" w:type="dxa"/>
            <w:gridSpan w:val="3"/>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المستوى في الإطار</w:t>
            </w:r>
          </w:p>
        </w:tc>
        <w:tc>
          <w:tcPr>
            <w:tcW w:w="1131" w:type="dxa"/>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p>
        </w:tc>
      </w:tr>
      <w:tr w:rsidR="008C0140" w:rsidRPr="00263393" w:rsidTr="008C0140">
        <w:trPr>
          <w:trHeight w:val="397"/>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اسم المقرر</w:t>
            </w:r>
          </w:p>
        </w:tc>
        <w:tc>
          <w:tcPr>
            <w:tcW w:w="2388" w:type="dxa"/>
            <w:vAlign w:val="center"/>
          </w:tcPr>
          <w:p w:rsidR="008C0140" w:rsidRPr="008C0140" w:rsidRDefault="001B0CAC" w:rsidP="008C0140">
            <w:pPr>
              <w:bidi/>
              <w:spacing w:before="120"/>
              <w:jc w:val="both"/>
              <w:rPr>
                <w:rFonts w:ascii="Times New Roman" w:eastAsia="Calibri" w:hAnsi="Times New Roman" w:cs="Simplified Arabic"/>
                <w:b/>
                <w:bCs/>
                <w:color w:val="000000"/>
                <w:sz w:val="24"/>
                <w:szCs w:val="24"/>
                <w:lang w:bidi="ar-JO"/>
              </w:rPr>
            </w:pPr>
            <w:r>
              <w:rPr>
                <w:rFonts w:ascii="Times New Roman" w:eastAsia="Calibri" w:hAnsi="Times New Roman" w:cs="Simplified Arabic" w:hint="cs"/>
                <w:b/>
                <w:bCs/>
                <w:color w:val="000000"/>
                <w:sz w:val="24"/>
                <w:szCs w:val="24"/>
                <w:rtl/>
                <w:lang w:bidi="ar-JO"/>
              </w:rPr>
              <w:t>علم النفس العصبي</w:t>
            </w:r>
          </w:p>
        </w:tc>
        <w:tc>
          <w:tcPr>
            <w:tcW w:w="1380"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الرمز</w:t>
            </w:r>
          </w:p>
        </w:tc>
        <w:tc>
          <w:tcPr>
            <w:tcW w:w="1108" w:type="dxa"/>
            <w:vAlign w:val="center"/>
          </w:tcPr>
          <w:p w:rsidR="008C0140" w:rsidRPr="008C0140" w:rsidRDefault="001B0CAC" w:rsidP="008C0140">
            <w:pPr>
              <w:bidi/>
              <w:spacing w:before="120"/>
              <w:jc w:val="both"/>
              <w:rPr>
                <w:rFonts w:ascii="Times New Roman" w:eastAsia="Calibri" w:hAnsi="Times New Roman" w:cs="Simplified Arabic"/>
                <w:b/>
                <w:bCs/>
                <w:color w:val="000000"/>
                <w:sz w:val="24"/>
                <w:szCs w:val="24"/>
                <w:lang w:bidi="ar-JO"/>
              </w:rPr>
            </w:pPr>
            <w:r>
              <w:rPr>
                <w:rFonts w:ascii="Times New Roman" w:eastAsia="Calibri" w:hAnsi="Times New Roman" w:cs="Simplified Arabic" w:hint="cs"/>
                <w:b/>
                <w:bCs/>
                <w:color w:val="000000"/>
                <w:sz w:val="24"/>
                <w:szCs w:val="24"/>
                <w:rtl/>
                <w:lang w:bidi="ar-JO"/>
              </w:rPr>
              <w:t>0809321</w:t>
            </w:r>
          </w:p>
        </w:tc>
        <w:tc>
          <w:tcPr>
            <w:tcW w:w="1918" w:type="dxa"/>
            <w:gridSpan w:val="3"/>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متطلب سابق</w:t>
            </w:r>
          </w:p>
        </w:tc>
        <w:tc>
          <w:tcPr>
            <w:tcW w:w="1131" w:type="dxa"/>
            <w:vAlign w:val="center"/>
          </w:tcPr>
          <w:p w:rsidR="008C0140" w:rsidRPr="008C0140" w:rsidRDefault="00D53E94"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hint="cs"/>
                <w:color w:val="000000"/>
                <w:sz w:val="24"/>
                <w:szCs w:val="24"/>
                <w:rtl/>
                <w:lang w:bidi="ar-JO"/>
              </w:rPr>
              <w:t>0809101</w:t>
            </w:r>
            <w:bookmarkStart w:id="0" w:name="_GoBack"/>
            <w:bookmarkEnd w:id="0"/>
          </w:p>
        </w:tc>
      </w:tr>
      <w:tr w:rsidR="008C0140" w:rsidRPr="00263393" w:rsidTr="00263393">
        <w:trPr>
          <w:trHeight w:val="233"/>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الساعات المعتمدة</w:t>
            </w:r>
          </w:p>
        </w:tc>
        <w:tc>
          <w:tcPr>
            <w:tcW w:w="2388" w:type="dxa"/>
            <w:vAlign w:val="center"/>
          </w:tcPr>
          <w:p w:rsidR="008C0140" w:rsidRPr="008C0140" w:rsidRDefault="001B0CAC" w:rsidP="008C0140">
            <w:pPr>
              <w:bidi/>
              <w:spacing w:before="120"/>
              <w:jc w:val="both"/>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3</w:t>
            </w:r>
          </w:p>
        </w:tc>
        <w:tc>
          <w:tcPr>
            <w:tcW w:w="1380"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نظري</w:t>
            </w:r>
          </w:p>
        </w:tc>
        <w:tc>
          <w:tcPr>
            <w:tcW w:w="1108" w:type="dxa"/>
            <w:vAlign w:val="center"/>
          </w:tcPr>
          <w:p w:rsidR="008C0140" w:rsidRPr="008C0140" w:rsidRDefault="001B0CAC" w:rsidP="008C0140">
            <w:pPr>
              <w:bidi/>
              <w:spacing w:before="120"/>
              <w:jc w:val="both"/>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نظري</w:t>
            </w:r>
          </w:p>
        </w:tc>
        <w:tc>
          <w:tcPr>
            <w:tcW w:w="1918" w:type="dxa"/>
            <w:gridSpan w:val="3"/>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عملي</w:t>
            </w:r>
          </w:p>
        </w:tc>
        <w:tc>
          <w:tcPr>
            <w:tcW w:w="1131" w:type="dxa"/>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p>
        </w:tc>
      </w:tr>
      <w:tr w:rsidR="008C0140" w:rsidRPr="008C0140" w:rsidTr="008C0140">
        <w:trPr>
          <w:trHeight w:val="397"/>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منسق المقرر</w:t>
            </w:r>
          </w:p>
        </w:tc>
        <w:tc>
          <w:tcPr>
            <w:tcW w:w="2388" w:type="dxa"/>
            <w:vAlign w:val="center"/>
          </w:tcPr>
          <w:p w:rsidR="008C0140" w:rsidRPr="008C0140" w:rsidRDefault="001B0CAC" w:rsidP="008C0140">
            <w:pPr>
              <w:bidi/>
              <w:spacing w:before="120"/>
              <w:jc w:val="both"/>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ا.د.احمد الطراونة</w:t>
            </w:r>
          </w:p>
        </w:tc>
        <w:tc>
          <w:tcPr>
            <w:tcW w:w="1380"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الإيميل</w:t>
            </w:r>
          </w:p>
        </w:tc>
        <w:tc>
          <w:tcPr>
            <w:tcW w:w="4157" w:type="dxa"/>
            <w:gridSpan w:val="5"/>
            <w:shd w:val="clear" w:color="auto" w:fill="auto"/>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p>
        </w:tc>
      </w:tr>
      <w:tr w:rsidR="008C0140" w:rsidRPr="008C0140" w:rsidTr="00263393">
        <w:trPr>
          <w:trHeight w:val="447"/>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المدرسون</w:t>
            </w:r>
          </w:p>
        </w:tc>
        <w:tc>
          <w:tcPr>
            <w:tcW w:w="2388" w:type="dxa"/>
            <w:vAlign w:val="center"/>
          </w:tcPr>
          <w:p w:rsidR="008C0140" w:rsidRPr="008C0140" w:rsidRDefault="00D53E94" w:rsidP="008C0140">
            <w:pPr>
              <w:bidi/>
              <w:spacing w:before="120"/>
              <w:jc w:val="both"/>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ا.د.احمد الطراونة</w:t>
            </w:r>
          </w:p>
        </w:tc>
        <w:tc>
          <w:tcPr>
            <w:tcW w:w="1380"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الإيميلات</w:t>
            </w:r>
          </w:p>
        </w:tc>
        <w:tc>
          <w:tcPr>
            <w:tcW w:w="4157" w:type="dxa"/>
            <w:gridSpan w:val="5"/>
            <w:shd w:val="clear" w:color="auto" w:fill="auto"/>
            <w:vAlign w:val="center"/>
          </w:tcPr>
          <w:p w:rsidR="008C0140" w:rsidRPr="008C0140" w:rsidRDefault="00D53E94"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color w:val="000000"/>
                <w:sz w:val="24"/>
                <w:szCs w:val="24"/>
                <w:lang w:bidi="ar-JO"/>
              </w:rPr>
              <w:t>Ahmed_trw@mutah.edu.jo</w:t>
            </w:r>
          </w:p>
        </w:tc>
      </w:tr>
      <w:tr w:rsidR="008C0140" w:rsidRPr="00263393" w:rsidTr="008C0140">
        <w:trPr>
          <w:trHeight w:val="397"/>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وقت المحاضرة</w:t>
            </w:r>
          </w:p>
        </w:tc>
        <w:tc>
          <w:tcPr>
            <w:tcW w:w="2388" w:type="dxa"/>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p>
        </w:tc>
        <w:tc>
          <w:tcPr>
            <w:tcW w:w="1380"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المكان</w:t>
            </w:r>
          </w:p>
        </w:tc>
        <w:tc>
          <w:tcPr>
            <w:tcW w:w="1297" w:type="dxa"/>
            <w:gridSpan w:val="2"/>
            <w:shd w:val="clear" w:color="auto" w:fill="auto"/>
            <w:vAlign w:val="center"/>
          </w:tcPr>
          <w:p w:rsidR="008C0140" w:rsidRPr="008C0140" w:rsidRDefault="00D53E94"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hint="cs"/>
                <w:color w:val="000000"/>
                <w:sz w:val="24"/>
                <w:szCs w:val="24"/>
                <w:rtl/>
                <w:lang w:bidi="ar-JO"/>
              </w:rPr>
              <w:t>العلوم التربوية</w:t>
            </w:r>
          </w:p>
        </w:tc>
        <w:tc>
          <w:tcPr>
            <w:tcW w:w="1445"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rtl/>
                <w:lang w:bidi="ar-JO"/>
              </w:rPr>
            </w:pPr>
            <w:r w:rsidRPr="008C0140">
              <w:rPr>
                <w:rFonts w:ascii="Times New Roman" w:eastAsia="Calibri" w:hAnsi="Times New Roman" w:cs="Simplified Arabic" w:hint="cs"/>
                <w:b/>
                <w:bCs/>
                <w:color w:val="000000"/>
                <w:sz w:val="24"/>
                <w:szCs w:val="24"/>
                <w:rtl/>
                <w:lang w:bidi="ar-JO"/>
              </w:rPr>
              <w:t>شكل الحضور</w:t>
            </w:r>
          </w:p>
        </w:tc>
        <w:tc>
          <w:tcPr>
            <w:tcW w:w="1415" w:type="dxa"/>
            <w:gridSpan w:val="2"/>
            <w:shd w:val="clear" w:color="auto" w:fill="auto"/>
            <w:vAlign w:val="center"/>
          </w:tcPr>
          <w:p w:rsidR="008C0140" w:rsidRPr="008C0140" w:rsidRDefault="00D53E94" w:rsidP="008C0140">
            <w:pPr>
              <w:bidi/>
              <w:spacing w:before="120"/>
              <w:jc w:val="both"/>
              <w:rPr>
                <w:rFonts w:ascii="Times New Roman" w:eastAsia="Calibri" w:hAnsi="Times New Roman" w:cs="Simplified Arabic" w:hint="cs"/>
                <w:color w:val="000000"/>
                <w:sz w:val="24"/>
                <w:szCs w:val="24"/>
                <w:rtl/>
                <w:lang w:bidi="ar-JO"/>
              </w:rPr>
            </w:pPr>
            <w:r>
              <w:rPr>
                <w:rFonts w:ascii="Times New Roman" w:eastAsia="Calibri" w:hAnsi="Times New Roman" w:cs="Simplified Arabic" w:hint="cs"/>
                <w:color w:val="000000"/>
                <w:sz w:val="24"/>
                <w:szCs w:val="24"/>
                <w:rtl/>
                <w:lang w:bidi="ar-JO"/>
              </w:rPr>
              <w:t>وجاهي</w:t>
            </w:r>
          </w:p>
        </w:tc>
      </w:tr>
      <w:tr w:rsidR="008C0140" w:rsidRPr="00263393" w:rsidTr="00263393">
        <w:trPr>
          <w:trHeight w:val="50"/>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الفصل الدراسي</w:t>
            </w:r>
          </w:p>
        </w:tc>
        <w:tc>
          <w:tcPr>
            <w:tcW w:w="2388" w:type="dxa"/>
            <w:vAlign w:val="center"/>
          </w:tcPr>
          <w:p w:rsidR="008C0140" w:rsidRPr="008C0140" w:rsidRDefault="00D53E94"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hint="cs"/>
                <w:color w:val="000000"/>
                <w:sz w:val="24"/>
                <w:szCs w:val="24"/>
                <w:rtl/>
                <w:lang w:bidi="ar-JO"/>
              </w:rPr>
              <w:t>الاول 2023</w:t>
            </w:r>
          </w:p>
        </w:tc>
        <w:tc>
          <w:tcPr>
            <w:tcW w:w="1380"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تاريخ الإعداد</w:t>
            </w:r>
          </w:p>
        </w:tc>
        <w:tc>
          <w:tcPr>
            <w:tcW w:w="1297" w:type="dxa"/>
            <w:gridSpan w:val="2"/>
            <w:shd w:val="clear" w:color="auto" w:fill="auto"/>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p>
        </w:tc>
        <w:tc>
          <w:tcPr>
            <w:tcW w:w="1445"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r w:rsidRPr="008C0140">
              <w:rPr>
                <w:rFonts w:ascii="Times New Roman" w:eastAsia="Calibri" w:hAnsi="Times New Roman" w:cs="Simplified Arabic" w:hint="cs"/>
                <w:b/>
                <w:bCs/>
                <w:color w:val="000000"/>
                <w:sz w:val="24"/>
                <w:szCs w:val="24"/>
                <w:rtl/>
                <w:lang w:bidi="ar-JO"/>
              </w:rPr>
              <w:t>تاريخ التعديل</w:t>
            </w:r>
          </w:p>
        </w:tc>
        <w:tc>
          <w:tcPr>
            <w:tcW w:w="1415" w:type="dxa"/>
            <w:gridSpan w:val="2"/>
            <w:shd w:val="clear" w:color="auto" w:fill="auto"/>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p>
        </w:tc>
      </w:tr>
    </w:tbl>
    <w:p w:rsidR="00D549D0" w:rsidRPr="00263393" w:rsidRDefault="00D549D0">
      <w:pPr>
        <w:rPr>
          <w:sz w:val="24"/>
          <w:szCs w:val="24"/>
          <w:rtl/>
        </w:rPr>
      </w:pPr>
    </w:p>
    <w:tbl>
      <w:tblPr>
        <w:tblStyle w:val="TableGrid"/>
        <w:tblW w:w="9782" w:type="dxa"/>
        <w:tblInd w:w="-431" w:type="dxa"/>
        <w:tblLook w:val="04A0" w:firstRow="1" w:lastRow="0" w:firstColumn="1" w:lastColumn="0" w:noHBand="0" w:noVBand="1"/>
      </w:tblPr>
      <w:tblGrid>
        <w:gridCol w:w="9782"/>
      </w:tblGrid>
      <w:tr w:rsidR="008C0140" w:rsidRPr="008C0140" w:rsidTr="008C0140">
        <w:trPr>
          <w:trHeight w:val="397"/>
        </w:trPr>
        <w:tc>
          <w:tcPr>
            <w:tcW w:w="9782" w:type="dxa"/>
            <w:shd w:val="pct12" w:color="auto" w:fill="auto"/>
            <w:vAlign w:val="center"/>
          </w:tcPr>
          <w:p w:rsidR="008C0140" w:rsidRPr="008C0140" w:rsidRDefault="008C0140" w:rsidP="008C0140">
            <w:pPr>
              <w:spacing w:before="120"/>
              <w:jc w:val="center"/>
              <w:rPr>
                <w:rFonts w:ascii="Times New Roman" w:eastAsia="Calibri" w:hAnsi="Times New Roman" w:cs="Simplified Arabic"/>
                <w:b/>
                <w:bCs/>
                <w:color w:val="000000"/>
                <w:lang w:bidi="ar-JO"/>
              </w:rPr>
            </w:pPr>
            <w:r w:rsidRPr="008C0140">
              <w:rPr>
                <w:rFonts w:ascii="Times New Roman" w:eastAsia="Calibri" w:hAnsi="Times New Roman" w:cs="Simplified Arabic" w:hint="cs"/>
                <w:b/>
                <w:bCs/>
                <w:color w:val="000000"/>
                <w:rtl/>
                <w:lang w:bidi="ar-JO"/>
              </w:rPr>
              <w:t>وصف المقرر المختصر</w:t>
            </w:r>
          </w:p>
        </w:tc>
      </w:tr>
      <w:tr w:rsidR="008C0140" w:rsidRPr="008C0140" w:rsidTr="008C0140">
        <w:trPr>
          <w:trHeight w:val="397"/>
        </w:trPr>
        <w:tc>
          <w:tcPr>
            <w:tcW w:w="9782" w:type="dxa"/>
            <w:shd w:val="clear" w:color="auto" w:fill="auto"/>
            <w:vAlign w:val="center"/>
          </w:tcPr>
          <w:p w:rsidR="008C0140" w:rsidRPr="008C0140" w:rsidRDefault="001B0CAC" w:rsidP="008C0140">
            <w:pPr>
              <w:spacing w:before="120"/>
              <w:jc w:val="both"/>
              <w:rPr>
                <w:rFonts w:ascii="Times New Roman" w:eastAsia="Calibri" w:hAnsi="Times New Roman" w:cs="Simplified Arabic"/>
                <w:color w:val="000000"/>
                <w:lang w:bidi="ar-JO"/>
              </w:rPr>
            </w:pPr>
            <w:r w:rsidRPr="001B0CAC">
              <w:rPr>
                <w:rFonts w:ascii="Times New Roman" w:eastAsia="Calibri" w:hAnsi="Times New Roman" w:cs="Simplified Arabic"/>
                <w:color w:val="000000"/>
                <w:rtl/>
                <w:lang w:bidi="ar-JO"/>
              </w:rPr>
              <w:t>تهدف هذه المادة الى تعريف الدارس بعلم النفس العصبي وأهميته، والتعريف بالجهاز العصبي، والدماغ وأجزائه وعلاقته بالسلوك والإحساس والحركة والانفعالات واللغة والذاكرة، وطرق دراسة الدماغ، وعلم أعصاب القلب، ويتطرق كذلك إلى الأمراض النفسية والعقلية</w:t>
            </w:r>
            <w:r w:rsidRPr="001B0CAC">
              <w:rPr>
                <w:rFonts w:ascii="Times New Roman" w:eastAsia="Calibri" w:hAnsi="Times New Roman" w:cs="Simplified Arabic"/>
                <w:color w:val="000000"/>
                <w:lang w:bidi="ar-JO"/>
              </w:rPr>
              <w:t>.</w:t>
            </w:r>
          </w:p>
        </w:tc>
      </w:tr>
      <w:tr w:rsidR="008C0140" w:rsidRPr="008C0140" w:rsidTr="008C0140">
        <w:trPr>
          <w:trHeight w:val="397"/>
        </w:trPr>
        <w:tc>
          <w:tcPr>
            <w:tcW w:w="9782" w:type="dxa"/>
            <w:shd w:val="pct12" w:color="auto" w:fill="auto"/>
            <w:vAlign w:val="center"/>
          </w:tcPr>
          <w:p w:rsidR="008C0140" w:rsidRPr="008C0140" w:rsidRDefault="008C0140" w:rsidP="008C0140">
            <w:pPr>
              <w:spacing w:before="120"/>
              <w:jc w:val="center"/>
              <w:rPr>
                <w:rFonts w:ascii="Times New Roman" w:eastAsia="Calibri" w:hAnsi="Times New Roman" w:cs="Simplified Arabic"/>
                <w:b/>
                <w:bCs/>
                <w:color w:val="000000"/>
                <w:lang w:bidi="ar-JO"/>
              </w:rPr>
            </w:pPr>
            <w:r w:rsidRPr="008C0140">
              <w:rPr>
                <w:rFonts w:ascii="Times New Roman" w:eastAsia="Calibri" w:hAnsi="Times New Roman" w:cs="Simplified Arabic" w:hint="cs"/>
                <w:b/>
                <w:bCs/>
                <w:color w:val="000000"/>
                <w:rtl/>
                <w:lang w:bidi="ar-JO"/>
              </w:rPr>
              <w:t>أهداف المقرر</w:t>
            </w:r>
          </w:p>
        </w:tc>
      </w:tr>
      <w:tr w:rsidR="008C0140" w:rsidRPr="008C0140" w:rsidTr="008C0140">
        <w:trPr>
          <w:trHeight w:val="397"/>
        </w:trPr>
        <w:tc>
          <w:tcPr>
            <w:tcW w:w="9782" w:type="dxa"/>
            <w:shd w:val="clear" w:color="auto" w:fill="auto"/>
            <w:vAlign w:val="center"/>
          </w:tcPr>
          <w:p w:rsidR="001B0CAC" w:rsidRPr="001B0CAC" w:rsidRDefault="001B0CAC" w:rsidP="001B0CAC">
            <w:pPr>
              <w:spacing w:before="120"/>
              <w:ind w:left="313" w:hanging="284"/>
              <w:rPr>
                <w:rFonts w:ascii="Times New Roman" w:eastAsia="Calibri" w:hAnsi="Times New Roman" w:cs="Simplified Arabic"/>
                <w:color w:val="000000"/>
                <w:rtl/>
                <w:lang w:bidi="ar-JO"/>
              </w:rPr>
            </w:pPr>
            <w:r w:rsidRPr="001B0CAC">
              <w:rPr>
                <w:rFonts w:ascii="Times New Roman" w:eastAsia="Calibri" w:hAnsi="Times New Roman" w:cs="Simplified Arabic"/>
                <w:color w:val="000000"/>
                <w:lang w:bidi="ar-JO"/>
              </w:rPr>
              <w:t>•</w:t>
            </w:r>
            <w:r w:rsidRPr="001B0CAC">
              <w:rPr>
                <w:rFonts w:ascii="Times New Roman" w:eastAsia="Calibri" w:hAnsi="Times New Roman" w:cs="Simplified Arabic"/>
                <w:color w:val="000000"/>
                <w:lang w:bidi="ar-JO"/>
              </w:rPr>
              <w:tab/>
            </w:r>
            <w:r w:rsidRPr="001B0CAC">
              <w:rPr>
                <w:rFonts w:ascii="Times New Roman" w:eastAsia="Calibri" w:hAnsi="Times New Roman" w:cs="Simplified Arabic"/>
                <w:color w:val="000000"/>
                <w:rtl/>
                <w:lang w:bidi="ar-JO"/>
              </w:rPr>
              <w:t>تعريف الدارس بعلم النفس العصبي وأهميته</w:t>
            </w:r>
          </w:p>
          <w:p w:rsidR="001B0CAC" w:rsidRPr="001B0CAC" w:rsidRDefault="001B0CAC" w:rsidP="001B0CAC">
            <w:pPr>
              <w:spacing w:before="120"/>
              <w:ind w:left="313" w:hanging="284"/>
              <w:rPr>
                <w:rFonts w:ascii="Times New Roman" w:eastAsia="Calibri" w:hAnsi="Times New Roman" w:cs="Simplified Arabic"/>
                <w:color w:val="000000"/>
                <w:rtl/>
                <w:lang w:bidi="ar-JO"/>
              </w:rPr>
            </w:pPr>
            <w:r w:rsidRPr="001B0CAC">
              <w:rPr>
                <w:rFonts w:ascii="Times New Roman" w:eastAsia="Calibri" w:hAnsi="Times New Roman" w:cs="Simplified Arabic"/>
                <w:color w:val="000000"/>
                <w:lang w:bidi="ar-JO"/>
              </w:rPr>
              <w:t>•</w:t>
            </w:r>
            <w:r w:rsidRPr="001B0CAC">
              <w:rPr>
                <w:rFonts w:ascii="Times New Roman" w:eastAsia="Calibri" w:hAnsi="Times New Roman" w:cs="Simplified Arabic"/>
                <w:color w:val="000000"/>
                <w:lang w:bidi="ar-JO"/>
              </w:rPr>
              <w:tab/>
            </w:r>
            <w:r w:rsidRPr="001B0CAC">
              <w:rPr>
                <w:rFonts w:ascii="Times New Roman" w:eastAsia="Calibri" w:hAnsi="Times New Roman" w:cs="Simplified Arabic"/>
                <w:color w:val="000000"/>
                <w:rtl/>
                <w:lang w:bidi="ar-JO"/>
              </w:rPr>
              <w:t>تعريف الدارس بالجهاز العصبي</w:t>
            </w:r>
          </w:p>
          <w:p w:rsidR="001B0CAC" w:rsidRPr="001B0CAC" w:rsidRDefault="001B0CAC" w:rsidP="001B0CAC">
            <w:pPr>
              <w:spacing w:before="120"/>
              <w:ind w:left="313" w:hanging="284"/>
              <w:rPr>
                <w:rFonts w:ascii="Times New Roman" w:eastAsia="Calibri" w:hAnsi="Times New Roman" w:cs="Simplified Arabic"/>
                <w:color w:val="000000"/>
                <w:rtl/>
                <w:lang w:bidi="ar-JO"/>
              </w:rPr>
            </w:pPr>
            <w:r w:rsidRPr="001B0CAC">
              <w:rPr>
                <w:rFonts w:ascii="Times New Roman" w:eastAsia="Calibri" w:hAnsi="Times New Roman" w:cs="Simplified Arabic"/>
                <w:color w:val="000000"/>
                <w:lang w:bidi="ar-JO"/>
              </w:rPr>
              <w:t>•</w:t>
            </w:r>
            <w:r w:rsidRPr="001B0CAC">
              <w:rPr>
                <w:rFonts w:ascii="Times New Roman" w:eastAsia="Calibri" w:hAnsi="Times New Roman" w:cs="Simplified Arabic"/>
                <w:color w:val="000000"/>
                <w:lang w:bidi="ar-JO"/>
              </w:rPr>
              <w:tab/>
            </w:r>
            <w:r w:rsidRPr="001B0CAC">
              <w:rPr>
                <w:rFonts w:ascii="Times New Roman" w:eastAsia="Calibri" w:hAnsi="Times New Roman" w:cs="Simplified Arabic"/>
                <w:color w:val="000000"/>
                <w:rtl/>
                <w:lang w:bidi="ar-JO"/>
              </w:rPr>
              <w:t>تعريف الدارس بالدماغ وأجزائه وعلاقته بالسلوك والإحساس والحركة والانفعالات واللغة والذاكرة</w:t>
            </w:r>
            <w:r w:rsidRPr="001B0CAC">
              <w:rPr>
                <w:rFonts w:ascii="Times New Roman" w:eastAsia="Calibri" w:hAnsi="Times New Roman" w:cs="Simplified Arabic"/>
                <w:color w:val="000000"/>
                <w:lang w:bidi="ar-JO"/>
              </w:rPr>
              <w:t xml:space="preserve">. </w:t>
            </w:r>
          </w:p>
          <w:p w:rsidR="001B0CAC" w:rsidRPr="001B0CAC" w:rsidRDefault="001B0CAC" w:rsidP="001B0CAC">
            <w:pPr>
              <w:spacing w:before="120"/>
              <w:ind w:left="313" w:hanging="284"/>
              <w:rPr>
                <w:rFonts w:ascii="Times New Roman" w:eastAsia="Calibri" w:hAnsi="Times New Roman" w:cs="Simplified Arabic"/>
                <w:color w:val="000000"/>
                <w:rtl/>
                <w:lang w:bidi="ar-JO"/>
              </w:rPr>
            </w:pPr>
            <w:r w:rsidRPr="001B0CAC">
              <w:rPr>
                <w:rFonts w:ascii="Times New Roman" w:eastAsia="Calibri" w:hAnsi="Times New Roman" w:cs="Simplified Arabic"/>
                <w:color w:val="000000"/>
                <w:lang w:bidi="ar-JO"/>
              </w:rPr>
              <w:t>•</w:t>
            </w:r>
            <w:r w:rsidRPr="001B0CAC">
              <w:rPr>
                <w:rFonts w:ascii="Times New Roman" w:eastAsia="Calibri" w:hAnsi="Times New Roman" w:cs="Simplified Arabic"/>
                <w:color w:val="000000"/>
                <w:lang w:bidi="ar-JO"/>
              </w:rPr>
              <w:tab/>
            </w:r>
            <w:r w:rsidRPr="001B0CAC">
              <w:rPr>
                <w:rFonts w:ascii="Times New Roman" w:eastAsia="Calibri" w:hAnsi="Times New Roman" w:cs="Simplified Arabic"/>
                <w:color w:val="000000"/>
                <w:rtl/>
                <w:lang w:bidi="ar-JO"/>
              </w:rPr>
              <w:t>تعريف الدارس بطرق دراسة الدماغ</w:t>
            </w:r>
            <w:r w:rsidRPr="001B0CAC">
              <w:rPr>
                <w:rFonts w:ascii="Times New Roman" w:eastAsia="Calibri" w:hAnsi="Times New Roman" w:cs="Simplified Arabic"/>
                <w:color w:val="000000"/>
                <w:lang w:bidi="ar-JO"/>
              </w:rPr>
              <w:t xml:space="preserve"> </w:t>
            </w:r>
          </w:p>
          <w:p w:rsidR="001B0CAC" w:rsidRPr="001B0CAC" w:rsidRDefault="001B0CAC" w:rsidP="001B0CAC">
            <w:pPr>
              <w:spacing w:before="120"/>
              <w:ind w:left="313" w:hanging="284"/>
              <w:rPr>
                <w:rFonts w:ascii="Times New Roman" w:eastAsia="Calibri" w:hAnsi="Times New Roman" w:cs="Simplified Arabic"/>
                <w:color w:val="000000"/>
                <w:rtl/>
                <w:lang w:bidi="ar-JO"/>
              </w:rPr>
            </w:pPr>
            <w:r w:rsidRPr="001B0CAC">
              <w:rPr>
                <w:rFonts w:ascii="Times New Roman" w:eastAsia="Calibri" w:hAnsi="Times New Roman" w:cs="Simplified Arabic"/>
                <w:color w:val="000000"/>
                <w:lang w:bidi="ar-JO"/>
              </w:rPr>
              <w:t>•</w:t>
            </w:r>
            <w:r w:rsidRPr="001B0CAC">
              <w:rPr>
                <w:rFonts w:ascii="Times New Roman" w:eastAsia="Calibri" w:hAnsi="Times New Roman" w:cs="Simplified Arabic"/>
                <w:color w:val="000000"/>
                <w:lang w:bidi="ar-JO"/>
              </w:rPr>
              <w:tab/>
            </w:r>
            <w:r w:rsidRPr="001B0CAC">
              <w:rPr>
                <w:rFonts w:ascii="Times New Roman" w:eastAsia="Calibri" w:hAnsi="Times New Roman" w:cs="Simplified Arabic"/>
                <w:color w:val="000000"/>
                <w:rtl/>
                <w:lang w:bidi="ar-JO"/>
              </w:rPr>
              <w:t xml:space="preserve">تعريف الدارس بعلم أعصاب القلب، </w:t>
            </w:r>
          </w:p>
          <w:p w:rsidR="001B0CAC" w:rsidRPr="001B0CAC" w:rsidRDefault="001B0CAC" w:rsidP="001B0CAC">
            <w:pPr>
              <w:spacing w:before="120"/>
              <w:ind w:left="313" w:hanging="284"/>
              <w:rPr>
                <w:rFonts w:ascii="Times New Roman" w:eastAsia="Calibri" w:hAnsi="Times New Roman" w:cs="Simplified Arabic"/>
                <w:color w:val="000000"/>
                <w:rtl/>
                <w:lang w:bidi="ar-JO"/>
              </w:rPr>
            </w:pPr>
            <w:r w:rsidRPr="001B0CAC">
              <w:rPr>
                <w:rFonts w:ascii="Times New Roman" w:eastAsia="Calibri" w:hAnsi="Times New Roman" w:cs="Simplified Arabic"/>
                <w:color w:val="000000"/>
                <w:lang w:bidi="ar-JO"/>
              </w:rPr>
              <w:t>•</w:t>
            </w:r>
            <w:r w:rsidRPr="001B0CAC">
              <w:rPr>
                <w:rFonts w:ascii="Times New Roman" w:eastAsia="Calibri" w:hAnsi="Times New Roman" w:cs="Simplified Arabic"/>
                <w:color w:val="000000"/>
                <w:lang w:bidi="ar-JO"/>
              </w:rPr>
              <w:tab/>
            </w:r>
            <w:r w:rsidRPr="001B0CAC">
              <w:rPr>
                <w:rFonts w:ascii="Times New Roman" w:eastAsia="Calibri" w:hAnsi="Times New Roman" w:cs="Simplified Arabic"/>
                <w:color w:val="000000"/>
                <w:rtl/>
                <w:lang w:bidi="ar-JO"/>
              </w:rPr>
              <w:t>تعريف الدارس بالأمراض النفسية والعقلية</w:t>
            </w:r>
            <w:r w:rsidRPr="001B0CAC">
              <w:rPr>
                <w:rFonts w:ascii="Times New Roman" w:eastAsia="Calibri" w:hAnsi="Times New Roman" w:cs="Simplified Arabic"/>
                <w:color w:val="000000"/>
                <w:lang w:bidi="ar-JO"/>
              </w:rPr>
              <w:t>.</w:t>
            </w:r>
          </w:p>
          <w:p w:rsidR="008C0140" w:rsidRPr="008C0140" w:rsidRDefault="008C0140" w:rsidP="008C0140">
            <w:pPr>
              <w:spacing w:before="120"/>
              <w:ind w:left="313" w:hanging="284"/>
              <w:jc w:val="both"/>
              <w:rPr>
                <w:rFonts w:ascii="Times New Roman" w:eastAsia="Calibri" w:hAnsi="Times New Roman" w:cs="Simplified Arabic"/>
                <w:color w:val="000000"/>
                <w:lang w:bidi="ar-JO"/>
              </w:rPr>
            </w:pPr>
          </w:p>
        </w:tc>
      </w:tr>
    </w:tbl>
    <w:p w:rsidR="00263393" w:rsidRPr="00263393" w:rsidRDefault="00263393">
      <w:pPr>
        <w:rPr>
          <w:sz w:val="24"/>
          <w:szCs w:val="24"/>
          <w:rtl/>
        </w:rPr>
      </w:pPr>
    </w:p>
    <w:tbl>
      <w:tblPr>
        <w:tblStyle w:val="TableGrid1"/>
        <w:bidiVisual/>
        <w:tblW w:w="9742" w:type="dxa"/>
        <w:tblLook w:val="04A0" w:firstRow="1" w:lastRow="0" w:firstColumn="1" w:lastColumn="0" w:noHBand="0" w:noVBand="1"/>
      </w:tblPr>
      <w:tblGrid>
        <w:gridCol w:w="9742"/>
      </w:tblGrid>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ind w:left="313" w:hanging="284"/>
              <w:jc w:val="center"/>
              <w:rPr>
                <w:rFonts w:ascii="Times New Roman" w:eastAsia="Calibri" w:hAnsi="Times New Roman" w:cs="Times New Roman"/>
                <w:color w:val="000000"/>
                <w:lang w:bidi="ar-JO"/>
              </w:rPr>
            </w:pPr>
            <w:r w:rsidRPr="00263393">
              <w:rPr>
                <w:rFonts w:ascii="Times New Roman" w:eastAsia="Calibri" w:hAnsi="Times New Roman" w:cs="Simplified Arabic" w:hint="cs"/>
                <w:b/>
                <w:bCs/>
                <w:color w:val="000000"/>
                <w:rtl/>
                <w:lang w:bidi="ar-JO"/>
              </w:rPr>
              <w:t xml:space="preserve">مخرجات التعلم </w:t>
            </w:r>
            <w:r w:rsidRPr="00263393">
              <w:rPr>
                <w:rFonts w:ascii="Times New Roman" w:eastAsia="Calibri" w:hAnsi="Times New Roman" w:cs="Simplified Arabic"/>
                <w:b/>
                <w:bCs/>
                <w:color w:val="000000"/>
                <w:lang w:bidi="ar-JO"/>
              </w:rPr>
              <w:t>CILOs</w:t>
            </w: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color w:val="000000"/>
                <w:lang w:bidi="ar-JO"/>
              </w:rPr>
            </w:pPr>
            <w:r w:rsidRPr="00263393">
              <w:rPr>
                <w:rFonts w:ascii="Times New Roman" w:eastAsia="Calibri" w:hAnsi="Times New Roman" w:cs="Simplified Arabic" w:hint="cs"/>
                <w:b/>
                <w:bCs/>
                <w:color w:val="000000"/>
                <w:rtl/>
                <w:lang w:bidi="ar-JO"/>
              </w:rPr>
              <w:t>المعرفة</w:t>
            </w:r>
            <w:r w:rsidRPr="00263393">
              <w:rPr>
                <w:rFonts w:ascii="Times New Roman" w:eastAsia="Calibri" w:hAnsi="Times New Roman" w:cs="Simplified Arabic"/>
                <w:b/>
                <w:bCs/>
                <w:color w:val="000000"/>
                <w:rtl/>
                <w:lang w:bidi="ar-JO"/>
              </w:rPr>
              <w:t xml:space="preserve"> </w:t>
            </w:r>
          </w:p>
        </w:tc>
      </w:tr>
      <w:tr w:rsidR="00263393" w:rsidRPr="00263393" w:rsidTr="00263393">
        <w:trPr>
          <w:trHeight w:val="397"/>
        </w:trPr>
        <w:tc>
          <w:tcPr>
            <w:tcW w:w="9742" w:type="dxa"/>
            <w:shd w:val="clear" w:color="auto" w:fill="auto"/>
            <w:vAlign w:val="center"/>
          </w:tcPr>
          <w:p w:rsidR="001B0CAC" w:rsidRPr="001B0CAC" w:rsidRDefault="001B0CAC" w:rsidP="001B0CAC">
            <w:pPr>
              <w:numPr>
                <w:ilvl w:val="0"/>
                <w:numId w:val="1"/>
              </w:numPr>
              <w:spacing w:before="120"/>
              <w:contextualSpacing/>
              <w:jc w:val="both"/>
              <w:rPr>
                <w:rFonts w:ascii="Times New Roman" w:eastAsia="Times New Roman" w:hAnsi="Times New Roman" w:cs="Times New Roman"/>
                <w:rtl/>
                <w:lang w:bidi="ar-JO"/>
              </w:rPr>
            </w:pPr>
            <w:r w:rsidRPr="001B0CAC">
              <w:rPr>
                <w:rFonts w:ascii="Times New Roman" w:eastAsia="Times New Roman" w:hAnsi="Times New Roman" w:cs="Times New Roman"/>
                <w:rtl/>
                <w:lang w:bidi="ar-JO"/>
              </w:rPr>
              <w:t>أن يتعرف الدارس على أجزاء الجهاز العصبي وعلاقة كل جزء بالسلوك الظاهر</w:t>
            </w:r>
          </w:p>
          <w:p w:rsidR="00263393" w:rsidRPr="00263393" w:rsidRDefault="001B0CAC" w:rsidP="001B0CAC">
            <w:pPr>
              <w:numPr>
                <w:ilvl w:val="0"/>
                <w:numId w:val="1"/>
              </w:numPr>
              <w:bidi/>
              <w:spacing w:before="120"/>
              <w:contextualSpacing/>
              <w:jc w:val="both"/>
              <w:rPr>
                <w:rFonts w:ascii="Times New Roman" w:eastAsia="Times New Roman" w:hAnsi="Times New Roman" w:cs="Times New Roman"/>
                <w:lang w:bidi="ar-JO"/>
              </w:rPr>
            </w:pPr>
            <w:r w:rsidRPr="001B0CAC">
              <w:rPr>
                <w:rFonts w:ascii="Times New Roman" w:eastAsia="Times New Roman" w:hAnsi="Times New Roman" w:cs="Times New Roman"/>
                <w:rtl/>
                <w:lang w:bidi="ar-JO"/>
              </w:rPr>
              <w:t>أن يتعرف الدارس على علاقة الخلل في الجهاز العصبي بالاضطرابات النفسية</w:t>
            </w:r>
          </w:p>
          <w:p w:rsidR="00263393" w:rsidRPr="00263393" w:rsidRDefault="00263393" w:rsidP="00263393">
            <w:pPr>
              <w:numPr>
                <w:ilvl w:val="0"/>
                <w:numId w:val="1"/>
              </w:numPr>
              <w:bidi/>
              <w:spacing w:before="120"/>
              <w:contextualSpacing/>
              <w:jc w:val="both"/>
              <w:rPr>
                <w:rFonts w:ascii="Times New Roman" w:eastAsia="Times New Roman" w:hAnsi="Times New Roman" w:cs="Times New Roman"/>
                <w:lang w:bidi="ar-JO"/>
              </w:rPr>
            </w:pP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b/>
                <w:bCs/>
                <w:color w:val="000000"/>
                <w:lang w:bidi="ar-JO"/>
              </w:rPr>
            </w:pPr>
            <w:r w:rsidRPr="00263393">
              <w:rPr>
                <w:rFonts w:ascii="Times New Roman" w:eastAsia="Calibri" w:hAnsi="Times New Roman" w:cs="Simplified Arabic" w:hint="cs"/>
                <w:b/>
                <w:bCs/>
                <w:color w:val="000000"/>
                <w:rtl/>
                <w:lang w:bidi="ar-JO"/>
              </w:rPr>
              <w:lastRenderedPageBreak/>
              <w:t>المهارات</w:t>
            </w:r>
          </w:p>
        </w:tc>
      </w:tr>
      <w:tr w:rsidR="00263393" w:rsidRPr="00263393" w:rsidTr="00263393">
        <w:trPr>
          <w:trHeight w:val="397"/>
        </w:trPr>
        <w:tc>
          <w:tcPr>
            <w:tcW w:w="9742" w:type="dxa"/>
            <w:shd w:val="clear" w:color="auto" w:fill="auto"/>
            <w:vAlign w:val="center"/>
          </w:tcPr>
          <w:p w:rsidR="00263393" w:rsidRPr="00263393" w:rsidRDefault="00263393" w:rsidP="001B0CAC">
            <w:pPr>
              <w:numPr>
                <w:ilvl w:val="0"/>
                <w:numId w:val="2"/>
              </w:numPr>
              <w:bidi/>
              <w:spacing w:before="120"/>
              <w:contextualSpacing/>
              <w:jc w:val="both"/>
              <w:rPr>
                <w:rFonts w:ascii="Times New Roman" w:eastAsia="Times New Roman" w:hAnsi="Times New Roman" w:cs="Times New Roman"/>
                <w:lang w:bidi="ar-JO"/>
              </w:rPr>
            </w:pPr>
            <w:r w:rsidRPr="00263393">
              <w:rPr>
                <w:rFonts w:ascii="Times New Roman" w:eastAsia="Times New Roman" w:hAnsi="Times New Roman" w:cs="Times New Roman"/>
                <w:lang w:bidi="ar-JO"/>
              </w:rPr>
              <w:t xml:space="preserve">  </w:t>
            </w:r>
            <w:r w:rsidR="001B0CAC" w:rsidRPr="001B0CAC">
              <w:rPr>
                <w:rFonts w:ascii="Times New Roman" w:eastAsia="Times New Roman" w:hAnsi="Times New Roman" w:cs="Times New Roman"/>
                <w:rtl/>
                <w:lang w:bidi="ar-JO"/>
              </w:rPr>
              <w:t>أن يتعرف الدارس على تفسير الأمراض السيكوسوماتية من وجهة نظر علم النفس العصبي</w:t>
            </w:r>
          </w:p>
          <w:p w:rsidR="00263393" w:rsidRPr="00263393" w:rsidRDefault="00263393" w:rsidP="00263393">
            <w:pPr>
              <w:numPr>
                <w:ilvl w:val="0"/>
                <w:numId w:val="2"/>
              </w:numPr>
              <w:bidi/>
              <w:spacing w:before="120"/>
              <w:contextualSpacing/>
              <w:jc w:val="both"/>
              <w:rPr>
                <w:rFonts w:ascii="Times New Roman" w:eastAsia="Times New Roman" w:hAnsi="Times New Roman" w:cs="Times New Roman"/>
                <w:lang w:bidi="ar-JO"/>
              </w:rPr>
            </w:pPr>
            <w:r w:rsidRPr="00263393">
              <w:rPr>
                <w:rFonts w:ascii="Times New Roman" w:eastAsia="Times New Roman" w:hAnsi="Times New Roman" w:cs="Times New Roman"/>
                <w:lang w:bidi="ar-JO"/>
              </w:rPr>
              <w:t xml:space="preserve">  </w:t>
            </w: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b/>
                <w:bCs/>
                <w:color w:val="000000"/>
                <w:lang w:bidi="ar-JO"/>
              </w:rPr>
            </w:pPr>
            <w:r w:rsidRPr="00263393">
              <w:rPr>
                <w:rFonts w:ascii="Times New Roman" w:eastAsia="Calibri" w:hAnsi="Times New Roman" w:cs="Simplified Arabic" w:hint="cs"/>
                <w:b/>
                <w:bCs/>
                <w:color w:val="000000"/>
                <w:rtl/>
                <w:lang w:bidi="ar-JO"/>
              </w:rPr>
              <w:t>الكفايات</w:t>
            </w:r>
          </w:p>
        </w:tc>
      </w:tr>
      <w:tr w:rsidR="00263393" w:rsidRPr="00263393" w:rsidTr="00263393">
        <w:trPr>
          <w:trHeight w:val="397"/>
        </w:trPr>
        <w:tc>
          <w:tcPr>
            <w:tcW w:w="9742" w:type="dxa"/>
            <w:shd w:val="clear" w:color="auto" w:fill="auto"/>
            <w:vAlign w:val="center"/>
          </w:tcPr>
          <w:p w:rsidR="00263393" w:rsidRPr="00263393" w:rsidRDefault="00263393" w:rsidP="00263393">
            <w:pPr>
              <w:numPr>
                <w:ilvl w:val="0"/>
                <w:numId w:val="3"/>
              </w:numPr>
              <w:bidi/>
              <w:spacing w:before="120"/>
              <w:contextualSpacing/>
              <w:jc w:val="both"/>
              <w:rPr>
                <w:rFonts w:ascii="Times New Roman" w:eastAsia="Times New Roman" w:hAnsi="Times New Roman" w:cs="Simplified Arabic"/>
                <w:lang w:bidi="ar-JO"/>
              </w:rPr>
            </w:pPr>
          </w:p>
          <w:p w:rsidR="00263393" w:rsidRPr="00263393" w:rsidRDefault="00263393" w:rsidP="00263393">
            <w:pPr>
              <w:numPr>
                <w:ilvl w:val="0"/>
                <w:numId w:val="3"/>
              </w:numPr>
              <w:bidi/>
              <w:spacing w:before="120"/>
              <w:contextualSpacing/>
              <w:jc w:val="both"/>
              <w:rPr>
                <w:rFonts w:ascii="Times New Roman" w:eastAsia="Times New Roman" w:hAnsi="Times New Roman" w:cs="Simplified Arabic"/>
                <w:lang w:bidi="ar-JO"/>
              </w:rPr>
            </w:pP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b/>
                <w:bCs/>
                <w:color w:val="000000"/>
                <w:lang w:bidi="ar-JO"/>
              </w:rPr>
            </w:pPr>
            <w:r w:rsidRPr="00263393">
              <w:rPr>
                <w:rFonts w:ascii="Times New Roman" w:eastAsia="Calibri" w:hAnsi="Times New Roman" w:cs="Simplified Arabic" w:hint="cs"/>
                <w:b/>
                <w:bCs/>
                <w:color w:val="000000"/>
                <w:rtl/>
                <w:lang w:bidi="ar-JO"/>
              </w:rPr>
              <w:t>طرق</w:t>
            </w:r>
            <w:r w:rsidRPr="00263393">
              <w:rPr>
                <w:rFonts w:ascii="Times New Roman" w:eastAsia="Calibri" w:hAnsi="Times New Roman" w:cs="Simplified Arabic"/>
                <w:b/>
                <w:bCs/>
                <w:color w:val="000000"/>
                <w:rtl/>
                <w:lang w:bidi="ar-JO"/>
              </w:rPr>
              <w:t xml:space="preserve"> </w:t>
            </w:r>
            <w:r w:rsidRPr="00263393">
              <w:rPr>
                <w:rFonts w:ascii="Times New Roman" w:eastAsia="Calibri" w:hAnsi="Times New Roman" w:cs="Simplified Arabic" w:hint="cs"/>
                <w:b/>
                <w:bCs/>
                <w:color w:val="000000"/>
                <w:rtl/>
                <w:lang w:bidi="ar-JO"/>
              </w:rPr>
              <w:t>التعليم</w:t>
            </w:r>
            <w:r w:rsidRPr="00263393">
              <w:rPr>
                <w:rFonts w:ascii="Times New Roman" w:eastAsia="Calibri" w:hAnsi="Times New Roman" w:cs="Simplified Arabic"/>
                <w:b/>
                <w:bCs/>
                <w:color w:val="000000"/>
                <w:rtl/>
                <w:lang w:bidi="ar-JO"/>
              </w:rPr>
              <w:t xml:space="preserve"> </w:t>
            </w:r>
            <w:r w:rsidRPr="00263393">
              <w:rPr>
                <w:rFonts w:ascii="Times New Roman" w:eastAsia="Calibri" w:hAnsi="Times New Roman" w:cs="Simplified Arabic" w:hint="cs"/>
                <w:b/>
                <w:bCs/>
                <w:color w:val="000000"/>
                <w:rtl/>
                <w:lang w:bidi="ar-JO"/>
              </w:rPr>
              <w:t>والتعلم</w:t>
            </w:r>
          </w:p>
        </w:tc>
      </w:tr>
      <w:tr w:rsidR="00263393" w:rsidRPr="00263393" w:rsidTr="00263393">
        <w:trPr>
          <w:trHeight w:val="397"/>
        </w:trPr>
        <w:tc>
          <w:tcPr>
            <w:tcW w:w="9742" w:type="dxa"/>
            <w:shd w:val="clear" w:color="auto" w:fill="auto"/>
            <w:vAlign w:val="center"/>
          </w:tcPr>
          <w:p w:rsidR="00263393" w:rsidRPr="00263393" w:rsidRDefault="001B0CAC" w:rsidP="00263393">
            <w:pPr>
              <w:bidi/>
              <w:spacing w:before="120"/>
              <w:jc w:val="both"/>
              <w:rPr>
                <w:rFonts w:ascii="Times New Roman" w:eastAsia="Calibri" w:hAnsi="Times New Roman" w:cs="Simplified Arabic"/>
                <w:color w:val="000000"/>
                <w:lang w:bidi="ar-JO"/>
              </w:rPr>
            </w:pPr>
            <w:r>
              <w:rPr>
                <w:rFonts w:ascii="Times New Roman" w:eastAsia="Calibri" w:hAnsi="Times New Roman" w:cs="Simplified Arabic" w:hint="cs"/>
                <w:color w:val="000000"/>
                <w:rtl/>
                <w:lang w:bidi="ar-JO"/>
              </w:rPr>
              <w:t>المحاضرة، البحث، الترجمة، عرض بور بوينت</w:t>
            </w: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color w:val="000000"/>
                <w:lang w:bidi="ar-JO"/>
              </w:rPr>
            </w:pPr>
            <w:r w:rsidRPr="00263393">
              <w:rPr>
                <w:rFonts w:ascii="Times New Roman" w:eastAsia="Calibri" w:hAnsi="Times New Roman" w:cs="Simplified Arabic" w:hint="cs"/>
                <w:b/>
                <w:bCs/>
                <w:color w:val="000000"/>
                <w:rtl/>
                <w:lang w:bidi="ar-JO"/>
              </w:rPr>
              <w:t>أدوات التقييم</w:t>
            </w:r>
          </w:p>
        </w:tc>
      </w:tr>
      <w:tr w:rsidR="00263393" w:rsidRPr="00263393" w:rsidTr="00263393">
        <w:trPr>
          <w:trHeight w:val="397"/>
        </w:trPr>
        <w:tc>
          <w:tcPr>
            <w:tcW w:w="9742" w:type="dxa"/>
            <w:shd w:val="clear" w:color="auto" w:fill="auto"/>
            <w:vAlign w:val="center"/>
          </w:tcPr>
          <w:p w:rsidR="00263393" w:rsidRPr="00263393" w:rsidRDefault="001B0CAC" w:rsidP="00263393">
            <w:pPr>
              <w:bidi/>
              <w:spacing w:before="120"/>
              <w:jc w:val="both"/>
              <w:rPr>
                <w:rFonts w:ascii="Times New Roman" w:eastAsia="Calibri" w:hAnsi="Times New Roman" w:cs="Times New Roman"/>
                <w:b/>
                <w:bCs/>
                <w:color w:val="000000"/>
                <w:sz w:val="24"/>
                <w:szCs w:val="24"/>
                <w:lang w:bidi="ar-JO"/>
              </w:rPr>
            </w:pPr>
            <w:r>
              <w:rPr>
                <w:rFonts w:ascii="Times New Roman" w:eastAsia="Calibri" w:hAnsi="Times New Roman" w:cs="Times New Roman" w:hint="cs"/>
                <w:b/>
                <w:bCs/>
                <w:color w:val="000000"/>
                <w:sz w:val="24"/>
                <w:szCs w:val="24"/>
                <w:rtl/>
                <w:lang w:bidi="ar-JO"/>
              </w:rPr>
              <w:t>الاختبار التحريري، سلالم التقدير</w:t>
            </w:r>
          </w:p>
        </w:tc>
      </w:tr>
    </w:tbl>
    <w:tbl>
      <w:tblPr>
        <w:tblStyle w:val="TableGrid2"/>
        <w:bidiVisual/>
        <w:tblW w:w="9776" w:type="dxa"/>
        <w:tblLayout w:type="fixed"/>
        <w:tblLook w:val="04A0" w:firstRow="1" w:lastRow="0" w:firstColumn="1" w:lastColumn="0" w:noHBand="0" w:noVBand="1"/>
      </w:tblPr>
      <w:tblGrid>
        <w:gridCol w:w="843"/>
        <w:gridCol w:w="857"/>
        <w:gridCol w:w="1130"/>
        <w:gridCol w:w="3402"/>
        <w:gridCol w:w="1843"/>
        <w:gridCol w:w="1701"/>
      </w:tblGrid>
      <w:tr w:rsidR="00C26319" w:rsidRPr="00910CF9" w:rsidTr="006E714F">
        <w:trPr>
          <w:trHeight w:val="397"/>
        </w:trPr>
        <w:tc>
          <w:tcPr>
            <w:tcW w:w="9776" w:type="dxa"/>
            <w:gridSpan w:val="6"/>
            <w:shd w:val="clear" w:color="auto" w:fill="D9D9D9" w:themeFill="background1" w:themeFillShade="D9"/>
            <w:vAlign w:val="center"/>
          </w:tcPr>
          <w:p w:rsidR="00C26319" w:rsidRPr="0026349C" w:rsidRDefault="00C26319" w:rsidP="006E714F">
            <w:pPr>
              <w:jc w:val="center"/>
              <w:rPr>
                <w:rFonts w:asciiTheme="majorBidi" w:hAnsiTheme="majorBidi" w:cstheme="majorBidi"/>
                <w:b/>
                <w:bCs/>
                <w:sz w:val="28"/>
                <w:szCs w:val="28"/>
              </w:rPr>
            </w:pPr>
            <w:r w:rsidRPr="0026349C">
              <w:rPr>
                <w:rFonts w:hint="cs"/>
                <w:b/>
                <w:bCs/>
                <w:sz w:val="28"/>
                <w:szCs w:val="28"/>
                <w:rtl/>
              </w:rPr>
              <w:t>محتوى المقرر</w:t>
            </w:r>
          </w:p>
        </w:tc>
      </w:tr>
      <w:tr w:rsidR="00C26319" w:rsidRPr="00910CF9" w:rsidTr="006E714F">
        <w:trPr>
          <w:trHeight w:val="397"/>
        </w:trPr>
        <w:tc>
          <w:tcPr>
            <w:tcW w:w="843" w:type="dxa"/>
            <w:shd w:val="clear" w:color="auto" w:fill="D9D9D9" w:themeFill="background1" w:themeFillShade="D9"/>
            <w:vAlign w:val="center"/>
          </w:tcPr>
          <w:p w:rsidR="00C26319" w:rsidRPr="0026349C" w:rsidRDefault="00C26319" w:rsidP="006E714F">
            <w:pPr>
              <w:rPr>
                <w:rFonts w:asciiTheme="majorBidi" w:hAnsiTheme="majorBidi" w:cstheme="majorBidi"/>
                <w:b/>
                <w:bCs/>
                <w:sz w:val="24"/>
                <w:szCs w:val="24"/>
              </w:rPr>
            </w:pPr>
            <w:r w:rsidRPr="0026349C">
              <w:rPr>
                <w:rFonts w:asciiTheme="majorBidi" w:hAnsiTheme="majorBidi" w:cstheme="majorBidi" w:hint="cs"/>
                <w:b/>
                <w:bCs/>
                <w:sz w:val="24"/>
                <w:szCs w:val="24"/>
                <w:rtl/>
              </w:rPr>
              <w:t>أسبوع</w:t>
            </w:r>
          </w:p>
        </w:tc>
        <w:tc>
          <w:tcPr>
            <w:tcW w:w="857" w:type="dxa"/>
            <w:shd w:val="clear" w:color="auto" w:fill="D9D9D9" w:themeFill="background1" w:themeFillShade="D9"/>
            <w:vAlign w:val="center"/>
          </w:tcPr>
          <w:p w:rsidR="00C26319" w:rsidRPr="0026349C" w:rsidRDefault="00C26319" w:rsidP="006E714F">
            <w:pPr>
              <w:rPr>
                <w:rFonts w:asciiTheme="majorBidi" w:hAnsiTheme="majorBidi" w:cstheme="majorBidi"/>
                <w:b/>
                <w:bCs/>
                <w:sz w:val="24"/>
                <w:szCs w:val="24"/>
              </w:rPr>
            </w:pPr>
            <w:r w:rsidRPr="0026349C">
              <w:rPr>
                <w:rFonts w:asciiTheme="majorBidi" w:hAnsiTheme="majorBidi" w:cstheme="majorBidi" w:hint="cs"/>
                <w:b/>
                <w:bCs/>
                <w:sz w:val="24"/>
                <w:szCs w:val="24"/>
                <w:rtl/>
              </w:rPr>
              <w:t>ساعات</w:t>
            </w:r>
          </w:p>
        </w:tc>
        <w:tc>
          <w:tcPr>
            <w:tcW w:w="1130" w:type="dxa"/>
            <w:shd w:val="clear" w:color="auto" w:fill="D9D9D9" w:themeFill="background1" w:themeFillShade="D9"/>
            <w:vAlign w:val="center"/>
          </w:tcPr>
          <w:p w:rsidR="00C26319" w:rsidRPr="0026349C" w:rsidRDefault="00C26319" w:rsidP="006E714F">
            <w:pPr>
              <w:rPr>
                <w:rFonts w:asciiTheme="majorBidi" w:hAnsiTheme="majorBidi" w:cstheme="majorBidi"/>
                <w:b/>
                <w:bCs/>
                <w:sz w:val="24"/>
                <w:szCs w:val="24"/>
              </w:rPr>
            </w:pPr>
            <w:r w:rsidRPr="0026349C">
              <w:rPr>
                <w:rFonts w:asciiTheme="majorBidi" w:hAnsiTheme="majorBidi" w:cstheme="majorBidi" w:hint="cs"/>
                <w:b/>
                <w:bCs/>
                <w:sz w:val="24"/>
                <w:szCs w:val="24"/>
                <w:rtl/>
              </w:rPr>
              <w:t>المخرجات</w:t>
            </w:r>
          </w:p>
        </w:tc>
        <w:tc>
          <w:tcPr>
            <w:tcW w:w="3402" w:type="dxa"/>
            <w:shd w:val="clear" w:color="auto" w:fill="D9D9D9" w:themeFill="background1" w:themeFillShade="D9"/>
            <w:vAlign w:val="center"/>
          </w:tcPr>
          <w:p w:rsidR="00C26319" w:rsidRPr="0026349C" w:rsidRDefault="00C26319" w:rsidP="00C26319">
            <w:pPr>
              <w:jc w:val="right"/>
              <w:rPr>
                <w:rFonts w:asciiTheme="majorBidi" w:hAnsiTheme="majorBidi" w:cstheme="majorBidi"/>
                <w:b/>
                <w:bCs/>
                <w:sz w:val="24"/>
                <w:szCs w:val="24"/>
              </w:rPr>
            </w:pPr>
            <w:r w:rsidRPr="0026349C">
              <w:rPr>
                <w:rFonts w:asciiTheme="majorBidi" w:hAnsiTheme="majorBidi" w:cstheme="majorBidi" w:hint="cs"/>
                <w:b/>
                <w:bCs/>
                <w:sz w:val="24"/>
                <w:szCs w:val="24"/>
                <w:rtl/>
              </w:rPr>
              <w:t>المواضيع</w:t>
            </w:r>
          </w:p>
        </w:tc>
        <w:tc>
          <w:tcPr>
            <w:tcW w:w="1843" w:type="dxa"/>
            <w:shd w:val="clear" w:color="auto" w:fill="D9D9D9" w:themeFill="background1" w:themeFillShade="D9"/>
            <w:vAlign w:val="center"/>
          </w:tcPr>
          <w:p w:rsidR="00C26319" w:rsidRPr="0026349C" w:rsidRDefault="00C26319" w:rsidP="00C26319">
            <w:pPr>
              <w:jc w:val="right"/>
              <w:rPr>
                <w:rFonts w:asciiTheme="majorBidi" w:hAnsiTheme="majorBidi" w:cstheme="majorBidi"/>
                <w:b/>
                <w:bCs/>
                <w:sz w:val="24"/>
                <w:szCs w:val="24"/>
              </w:rPr>
            </w:pPr>
            <w:r w:rsidRPr="0026349C">
              <w:rPr>
                <w:rFonts w:asciiTheme="majorBidi" w:hAnsiTheme="majorBidi" w:cstheme="majorBidi" w:hint="cs"/>
                <w:b/>
                <w:bCs/>
                <w:sz w:val="24"/>
                <w:szCs w:val="24"/>
                <w:rtl/>
              </w:rPr>
              <w:t>طرق التعليم والتعلم</w:t>
            </w:r>
          </w:p>
        </w:tc>
        <w:tc>
          <w:tcPr>
            <w:tcW w:w="1701" w:type="dxa"/>
            <w:shd w:val="clear" w:color="auto" w:fill="D9D9D9" w:themeFill="background1" w:themeFillShade="D9"/>
            <w:vAlign w:val="center"/>
          </w:tcPr>
          <w:p w:rsidR="00C26319" w:rsidRPr="0026349C" w:rsidRDefault="00C26319" w:rsidP="00C26319">
            <w:pPr>
              <w:jc w:val="right"/>
              <w:rPr>
                <w:rFonts w:asciiTheme="majorBidi" w:hAnsiTheme="majorBidi" w:cstheme="majorBidi"/>
                <w:b/>
                <w:bCs/>
                <w:sz w:val="24"/>
                <w:szCs w:val="24"/>
              </w:rPr>
            </w:pPr>
            <w:r w:rsidRPr="0026349C">
              <w:rPr>
                <w:rFonts w:asciiTheme="majorBidi" w:hAnsiTheme="majorBidi" w:cstheme="majorBidi" w:hint="cs"/>
                <w:b/>
                <w:bCs/>
                <w:sz w:val="24"/>
                <w:szCs w:val="24"/>
                <w:rtl/>
              </w:rPr>
              <w:t>أدوات التقييم</w:t>
            </w:r>
          </w:p>
        </w:tc>
      </w:tr>
      <w:tr w:rsidR="00084034" w:rsidRPr="00910CF9" w:rsidTr="008D2844">
        <w:trPr>
          <w:trHeight w:val="397"/>
        </w:trPr>
        <w:tc>
          <w:tcPr>
            <w:tcW w:w="843" w:type="dxa"/>
            <w:shd w:val="clear" w:color="auto" w:fill="auto"/>
            <w:vAlign w:val="center"/>
          </w:tcPr>
          <w:p w:rsidR="00084034" w:rsidRPr="0026349C" w:rsidRDefault="00084034" w:rsidP="00084034">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084034" w:rsidRPr="0026349C" w:rsidRDefault="00084034" w:rsidP="00084034">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084034" w:rsidRPr="0026349C" w:rsidRDefault="00084034" w:rsidP="00084034">
            <w:pPr>
              <w:jc w:val="center"/>
              <w:rPr>
                <w:rFonts w:asciiTheme="majorBidi" w:hAnsiTheme="majorBidi" w:cstheme="majorBidi"/>
                <w:sz w:val="24"/>
                <w:szCs w:val="24"/>
              </w:rPr>
            </w:pPr>
            <w:r>
              <w:rPr>
                <w:rFonts w:asciiTheme="majorBidi" w:hAnsiTheme="majorBidi" w:cstheme="majorBidi" w:hint="cs"/>
                <w:sz w:val="24"/>
                <w:szCs w:val="24"/>
                <w:rtl/>
              </w:rPr>
              <w:t>الالمام بمفهوم علم النفس العصبي</w:t>
            </w:r>
          </w:p>
        </w:tc>
        <w:tc>
          <w:tcPr>
            <w:tcW w:w="3402" w:type="dxa"/>
            <w:shd w:val="clear" w:color="auto" w:fill="auto"/>
          </w:tcPr>
          <w:p w:rsidR="00084034" w:rsidRPr="00EE2248" w:rsidRDefault="00084034" w:rsidP="00084034">
            <w:r w:rsidRPr="00EE2248">
              <w:rPr>
                <w:rtl/>
              </w:rPr>
              <w:t>علم النفس العصبي: التعريف والأهمية</w:t>
            </w:r>
            <w:r w:rsidRPr="00EE2248">
              <w:t>.</w:t>
            </w:r>
          </w:p>
        </w:tc>
        <w:tc>
          <w:tcPr>
            <w:tcW w:w="1843" w:type="dxa"/>
            <w:shd w:val="clear" w:color="auto" w:fill="auto"/>
          </w:tcPr>
          <w:p w:rsidR="00084034" w:rsidRPr="00554A1E" w:rsidRDefault="00084034" w:rsidP="00084034">
            <w:r w:rsidRPr="00554A1E">
              <w:rPr>
                <w:rtl/>
              </w:rPr>
              <w:t>المناقشة، العصف الذهني</w:t>
            </w:r>
          </w:p>
        </w:tc>
        <w:tc>
          <w:tcPr>
            <w:tcW w:w="1701" w:type="dxa"/>
            <w:shd w:val="clear" w:color="auto" w:fill="auto"/>
          </w:tcPr>
          <w:p w:rsidR="00084034" w:rsidRPr="00554A1E" w:rsidRDefault="00084034" w:rsidP="00084034">
            <w:r w:rsidRPr="00554A1E">
              <w:rPr>
                <w:rtl/>
              </w:rPr>
              <w:t>الاسئلة السابرة</w:t>
            </w:r>
          </w:p>
        </w:tc>
      </w:tr>
      <w:tr w:rsidR="00084034" w:rsidRPr="00910CF9" w:rsidTr="008D2844">
        <w:trPr>
          <w:trHeight w:val="397"/>
        </w:trPr>
        <w:tc>
          <w:tcPr>
            <w:tcW w:w="843" w:type="dxa"/>
            <w:shd w:val="clear" w:color="auto" w:fill="auto"/>
            <w:vAlign w:val="center"/>
          </w:tcPr>
          <w:p w:rsidR="00084034" w:rsidRPr="0026349C" w:rsidRDefault="00084034" w:rsidP="00084034">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084034" w:rsidRDefault="00084034" w:rsidP="00084034">
            <w:r w:rsidRPr="003F5EBD">
              <w:t>3</w:t>
            </w:r>
          </w:p>
        </w:tc>
        <w:tc>
          <w:tcPr>
            <w:tcW w:w="1130" w:type="dxa"/>
            <w:shd w:val="clear" w:color="auto" w:fill="auto"/>
            <w:vAlign w:val="center"/>
          </w:tcPr>
          <w:p w:rsidR="00084034" w:rsidRPr="0026349C" w:rsidRDefault="00084034" w:rsidP="00084034">
            <w:pPr>
              <w:jc w:val="center"/>
              <w:rPr>
                <w:rFonts w:asciiTheme="majorBidi" w:hAnsiTheme="majorBidi" w:cstheme="majorBidi"/>
                <w:sz w:val="24"/>
                <w:szCs w:val="24"/>
              </w:rPr>
            </w:pPr>
            <w:r>
              <w:rPr>
                <w:rFonts w:asciiTheme="majorBidi" w:hAnsiTheme="majorBidi" w:cstheme="majorBidi" w:hint="cs"/>
                <w:sz w:val="24"/>
                <w:szCs w:val="24"/>
                <w:rtl/>
              </w:rPr>
              <w:t>التعرف على الجهاز العصبي ومكوناتة</w:t>
            </w:r>
          </w:p>
        </w:tc>
        <w:tc>
          <w:tcPr>
            <w:tcW w:w="3402" w:type="dxa"/>
            <w:shd w:val="clear" w:color="auto" w:fill="auto"/>
          </w:tcPr>
          <w:p w:rsidR="00084034" w:rsidRPr="00EE2248" w:rsidRDefault="00084034" w:rsidP="00084034">
            <w:r w:rsidRPr="00EE2248">
              <w:rPr>
                <w:rtl/>
              </w:rPr>
              <w:t>الجهاز العصبي</w:t>
            </w:r>
            <w:r w:rsidRPr="00EE2248">
              <w:t>:</w:t>
            </w:r>
          </w:p>
        </w:tc>
        <w:tc>
          <w:tcPr>
            <w:tcW w:w="1843" w:type="dxa"/>
            <w:shd w:val="clear" w:color="auto" w:fill="auto"/>
          </w:tcPr>
          <w:p w:rsidR="00084034" w:rsidRPr="00554A1E" w:rsidRDefault="00084034" w:rsidP="00084034">
            <w:r w:rsidRPr="00554A1E">
              <w:rPr>
                <w:rtl/>
              </w:rPr>
              <w:t>المناقشة، عمل تجارب نفسية</w:t>
            </w:r>
          </w:p>
        </w:tc>
        <w:tc>
          <w:tcPr>
            <w:tcW w:w="1701" w:type="dxa"/>
            <w:shd w:val="clear" w:color="auto" w:fill="auto"/>
          </w:tcPr>
          <w:p w:rsidR="00084034" w:rsidRPr="00554A1E" w:rsidRDefault="00084034" w:rsidP="00084034">
            <w:r w:rsidRPr="00554A1E">
              <w:rPr>
                <w:rtl/>
              </w:rPr>
              <w:t xml:space="preserve">كتابة تقرير عن </w:t>
            </w:r>
            <w:r>
              <w:rPr>
                <w:rFonts w:hint="cs"/>
                <w:rtl/>
              </w:rPr>
              <w:t>الجهاز العصبي</w:t>
            </w:r>
          </w:p>
        </w:tc>
      </w:tr>
      <w:tr w:rsidR="00084034" w:rsidRPr="00910CF9" w:rsidTr="008D2844">
        <w:trPr>
          <w:trHeight w:val="397"/>
        </w:trPr>
        <w:tc>
          <w:tcPr>
            <w:tcW w:w="843" w:type="dxa"/>
            <w:shd w:val="clear" w:color="auto" w:fill="auto"/>
            <w:vAlign w:val="center"/>
          </w:tcPr>
          <w:p w:rsidR="00084034" w:rsidRPr="0026349C" w:rsidRDefault="00084034" w:rsidP="00084034">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084034" w:rsidRDefault="00084034" w:rsidP="00084034">
            <w:r w:rsidRPr="003F5EBD">
              <w:t>3</w:t>
            </w:r>
          </w:p>
        </w:tc>
        <w:tc>
          <w:tcPr>
            <w:tcW w:w="1130" w:type="dxa"/>
            <w:shd w:val="clear" w:color="auto" w:fill="auto"/>
            <w:vAlign w:val="center"/>
          </w:tcPr>
          <w:p w:rsidR="00084034" w:rsidRPr="0026349C" w:rsidRDefault="00084034" w:rsidP="00084034">
            <w:pPr>
              <w:jc w:val="center"/>
              <w:rPr>
                <w:rFonts w:asciiTheme="majorBidi" w:hAnsiTheme="majorBidi" w:cstheme="majorBidi"/>
                <w:sz w:val="24"/>
                <w:szCs w:val="24"/>
              </w:rPr>
            </w:pPr>
            <w:r>
              <w:rPr>
                <w:rFonts w:asciiTheme="majorBidi" w:hAnsiTheme="majorBidi" w:cstheme="majorBidi" w:hint="cs"/>
                <w:sz w:val="24"/>
                <w:szCs w:val="24"/>
                <w:rtl/>
              </w:rPr>
              <w:t>الالمام بوظائف الخلية العصبية</w:t>
            </w:r>
          </w:p>
        </w:tc>
        <w:tc>
          <w:tcPr>
            <w:tcW w:w="3402" w:type="dxa"/>
            <w:shd w:val="clear" w:color="auto" w:fill="auto"/>
          </w:tcPr>
          <w:p w:rsidR="00084034" w:rsidRPr="00EE2248" w:rsidRDefault="00084034" w:rsidP="00084034">
            <w:r w:rsidRPr="00EE2248">
              <w:rPr>
                <w:rtl/>
              </w:rPr>
              <w:t>الخلية العصبية</w:t>
            </w:r>
          </w:p>
        </w:tc>
        <w:tc>
          <w:tcPr>
            <w:tcW w:w="1843" w:type="dxa"/>
            <w:shd w:val="clear" w:color="auto" w:fill="auto"/>
          </w:tcPr>
          <w:p w:rsidR="00084034" w:rsidRPr="00554A1E" w:rsidRDefault="00084034" w:rsidP="00084034">
            <w:r w:rsidRPr="00554A1E">
              <w:rPr>
                <w:rtl/>
              </w:rPr>
              <w:t>عرض فيديوهات</w:t>
            </w:r>
          </w:p>
        </w:tc>
        <w:tc>
          <w:tcPr>
            <w:tcW w:w="1701" w:type="dxa"/>
            <w:shd w:val="clear" w:color="auto" w:fill="auto"/>
          </w:tcPr>
          <w:p w:rsidR="00084034" w:rsidRPr="00554A1E" w:rsidRDefault="00084034" w:rsidP="00084034">
            <w:r w:rsidRPr="00554A1E">
              <w:rPr>
                <w:rtl/>
              </w:rPr>
              <w:t>الواجبات الجماعية</w:t>
            </w:r>
          </w:p>
        </w:tc>
      </w:tr>
      <w:tr w:rsidR="00084034" w:rsidRPr="00910CF9" w:rsidTr="008D2844">
        <w:trPr>
          <w:trHeight w:val="397"/>
        </w:trPr>
        <w:tc>
          <w:tcPr>
            <w:tcW w:w="843" w:type="dxa"/>
            <w:shd w:val="clear" w:color="auto" w:fill="auto"/>
            <w:vAlign w:val="center"/>
          </w:tcPr>
          <w:p w:rsidR="00084034" w:rsidRPr="0026349C" w:rsidRDefault="00084034" w:rsidP="00084034">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084034" w:rsidRDefault="00084034" w:rsidP="00084034">
            <w:r w:rsidRPr="003F5EBD">
              <w:t>3</w:t>
            </w:r>
          </w:p>
        </w:tc>
        <w:tc>
          <w:tcPr>
            <w:tcW w:w="1130" w:type="dxa"/>
            <w:shd w:val="clear" w:color="auto" w:fill="auto"/>
            <w:vAlign w:val="center"/>
          </w:tcPr>
          <w:p w:rsidR="00084034" w:rsidRPr="0026349C" w:rsidRDefault="00084034" w:rsidP="00084034">
            <w:pPr>
              <w:jc w:val="center"/>
              <w:rPr>
                <w:rFonts w:asciiTheme="majorBidi" w:hAnsiTheme="majorBidi" w:cstheme="majorBidi"/>
                <w:sz w:val="24"/>
                <w:szCs w:val="24"/>
              </w:rPr>
            </w:pPr>
            <w:r>
              <w:rPr>
                <w:rFonts w:asciiTheme="majorBidi" w:hAnsiTheme="majorBidi" w:cstheme="majorBidi" w:hint="cs"/>
                <w:sz w:val="24"/>
                <w:szCs w:val="24"/>
                <w:rtl/>
              </w:rPr>
              <w:t>الالمام بمهام نصفي المخ</w:t>
            </w:r>
          </w:p>
        </w:tc>
        <w:tc>
          <w:tcPr>
            <w:tcW w:w="3402" w:type="dxa"/>
            <w:shd w:val="clear" w:color="auto" w:fill="auto"/>
          </w:tcPr>
          <w:p w:rsidR="00084034" w:rsidRPr="00EE2248" w:rsidRDefault="00084034" w:rsidP="00084034">
            <w:r w:rsidRPr="00EE2248">
              <w:rPr>
                <w:rtl/>
              </w:rPr>
              <w:t>تخصص نصفي المخ</w:t>
            </w:r>
          </w:p>
        </w:tc>
        <w:tc>
          <w:tcPr>
            <w:tcW w:w="1843" w:type="dxa"/>
            <w:shd w:val="clear" w:color="auto" w:fill="auto"/>
          </w:tcPr>
          <w:p w:rsidR="00084034" w:rsidRPr="00554A1E" w:rsidRDefault="00084034" w:rsidP="00084034">
            <w:r w:rsidRPr="00554A1E">
              <w:rPr>
                <w:rtl/>
              </w:rPr>
              <w:t>العروض التقديمية</w:t>
            </w:r>
          </w:p>
        </w:tc>
        <w:tc>
          <w:tcPr>
            <w:tcW w:w="1701" w:type="dxa"/>
            <w:shd w:val="clear" w:color="auto" w:fill="auto"/>
          </w:tcPr>
          <w:p w:rsidR="00084034" w:rsidRPr="00554A1E" w:rsidRDefault="00084034" w:rsidP="00084034">
            <w:r w:rsidRPr="00554A1E">
              <w:rPr>
                <w:rtl/>
              </w:rPr>
              <w:t>الواجبات الفردية</w:t>
            </w:r>
          </w:p>
        </w:tc>
      </w:tr>
      <w:tr w:rsidR="00084034" w:rsidRPr="00910CF9" w:rsidTr="008D2844">
        <w:trPr>
          <w:trHeight w:val="397"/>
        </w:trPr>
        <w:tc>
          <w:tcPr>
            <w:tcW w:w="843" w:type="dxa"/>
            <w:shd w:val="clear" w:color="auto" w:fill="auto"/>
            <w:vAlign w:val="center"/>
          </w:tcPr>
          <w:p w:rsidR="00084034" w:rsidRPr="0026349C" w:rsidRDefault="00084034" w:rsidP="00084034">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084034" w:rsidRDefault="00084034" w:rsidP="00084034">
            <w:r w:rsidRPr="003F5EBD">
              <w:t>3</w:t>
            </w:r>
          </w:p>
        </w:tc>
        <w:tc>
          <w:tcPr>
            <w:tcW w:w="1130" w:type="dxa"/>
            <w:shd w:val="clear" w:color="auto" w:fill="auto"/>
            <w:vAlign w:val="center"/>
          </w:tcPr>
          <w:p w:rsidR="00084034" w:rsidRPr="0026349C" w:rsidRDefault="00084034" w:rsidP="00084034">
            <w:pPr>
              <w:jc w:val="center"/>
              <w:rPr>
                <w:rFonts w:asciiTheme="majorBidi" w:hAnsiTheme="majorBidi" w:cstheme="majorBidi"/>
                <w:sz w:val="24"/>
                <w:szCs w:val="24"/>
              </w:rPr>
            </w:pPr>
            <w:r>
              <w:rPr>
                <w:rFonts w:asciiTheme="majorBidi" w:hAnsiTheme="majorBidi" w:cstheme="majorBidi" w:hint="cs"/>
                <w:sz w:val="24"/>
                <w:szCs w:val="24"/>
                <w:rtl/>
              </w:rPr>
              <w:t>معرفة اجزاء الدماغ ووظائفه</w:t>
            </w:r>
          </w:p>
        </w:tc>
        <w:tc>
          <w:tcPr>
            <w:tcW w:w="3402" w:type="dxa"/>
            <w:shd w:val="clear" w:color="auto" w:fill="auto"/>
          </w:tcPr>
          <w:p w:rsidR="00084034" w:rsidRPr="00EE2248" w:rsidRDefault="00084034" w:rsidP="00084034">
            <w:r w:rsidRPr="00EE2248">
              <w:rPr>
                <w:rtl/>
              </w:rPr>
              <w:t>أجزاء الدماغ</w:t>
            </w:r>
          </w:p>
        </w:tc>
        <w:tc>
          <w:tcPr>
            <w:tcW w:w="1843" w:type="dxa"/>
            <w:shd w:val="clear" w:color="auto" w:fill="auto"/>
          </w:tcPr>
          <w:p w:rsidR="00084034" w:rsidRPr="00554A1E" w:rsidRDefault="00084034" w:rsidP="00084034">
            <w:r w:rsidRPr="00554A1E">
              <w:rPr>
                <w:rtl/>
              </w:rPr>
              <w:t>التعلم التعاوني</w:t>
            </w:r>
          </w:p>
        </w:tc>
        <w:tc>
          <w:tcPr>
            <w:tcW w:w="1701" w:type="dxa"/>
            <w:shd w:val="clear" w:color="auto" w:fill="auto"/>
          </w:tcPr>
          <w:p w:rsidR="00084034" w:rsidRPr="00554A1E" w:rsidRDefault="00084034" w:rsidP="00084034">
            <w:r w:rsidRPr="00554A1E">
              <w:rPr>
                <w:rtl/>
              </w:rPr>
              <w:t>الواجبات الفردية والجماعية</w:t>
            </w:r>
          </w:p>
        </w:tc>
      </w:tr>
      <w:tr w:rsidR="00084034" w:rsidRPr="00910CF9" w:rsidTr="008D2844">
        <w:trPr>
          <w:trHeight w:val="397"/>
        </w:trPr>
        <w:tc>
          <w:tcPr>
            <w:tcW w:w="843" w:type="dxa"/>
            <w:shd w:val="clear" w:color="auto" w:fill="auto"/>
            <w:vAlign w:val="center"/>
          </w:tcPr>
          <w:p w:rsidR="00084034" w:rsidRPr="0026349C" w:rsidRDefault="00084034" w:rsidP="00084034">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084034" w:rsidRDefault="00084034" w:rsidP="00084034">
            <w:r w:rsidRPr="003F5EBD">
              <w:t>3</w:t>
            </w:r>
          </w:p>
        </w:tc>
        <w:tc>
          <w:tcPr>
            <w:tcW w:w="1130" w:type="dxa"/>
            <w:shd w:val="clear" w:color="auto" w:fill="auto"/>
            <w:vAlign w:val="center"/>
          </w:tcPr>
          <w:p w:rsidR="00084034" w:rsidRPr="0026349C" w:rsidRDefault="00084034" w:rsidP="00084034">
            <w:pPr>
              <w:jc w:val="center"/>
              <w:rPr>
                <w:rFonts w:asciiTheme="majorBidi" w:hAnsiTheme="majorBidi" w:cstheme="majorBidi"/>
                <w:sz w:val="24"/>
                <w:szCs w:val="24"/>
              </w:rPr>
            </w:pPr>
            <w:r>
              <w:rPr>
                <w:rFonts w:asciiTheme="majorBidi" w:hAnsiTheme="majorBidi" w:cstheme="majorBidi" w:hint="cs"/>
                <w:sz w:val="24"/>
                <w:szCs w:val="24"/>
                <w:rtl/>
              </w:rPr>
              <w:t>الالمام بتركيبة القشرة الدماغية وفسيولوجيتها ومهامها</w:t>
            </w:r>
          </w:p>
        </w:tc>
        <w:tc>
          <w:tcPr>
            <w:tcW w:w="3402" w:type="dxa"/>
            <w:shd w:val="clear" w:color="auto" w:fill="auto"/>
          </w:tcPr>
          <w:p w:rsidR="00084034" w:rsidRPr="00EE2248" w:rsidRDefault="00084034" w:rsidP="00084034">
            <w:r w:rsidRPr="00EE2248">
              <w:rPr>
                <w:rtl/>
              </w:rPr>
              <w:t>القشرة الدماغية والأعصاب الدماغية</w:t>
            </w:r>
          </w:p>
        </w:tc>
        <w:tc>
          <w:tcPr>
            <w:tcW w:w="1843" w:type="dxa"/>
            <w:shd w:val="clear" w:color="auto" w:fill="auto"/>
          </w:tcPr>
          <w:p w:rsidR="00084034" w:rsidRPr="00554A1E" w:rsidRDefault="00084034" w:rsidP="00084034">
            <w:r w:rsidRPr="00554A1E">
              <w:rPr>
                <w:rtl/>
              </w:rPr>
              <w:t>المناقشة</w:t>
            </w:r>
          </w:p>
        </w:tc>
        <w:tc>
          <w:tcPr>
            <w:tcW w:w="1701" w:type="dxa"/>
            <w:shd w:val="clear" w:color="auto" w:fill="auto"/>
          </w:tcPr>
          <w:p w:rsidR="00084034" w:rsidRPr="00554A1E" w:rsidRDefault="00084034" w:rsidP="00084034"/>
        </w:tc>
      </w:tr>
      <w:tr w:rsidR="00084034" w:rsidRPr="00910CF9" w:rsidTr="008D2844">
        <w:trPr>
          <w:trHeight w:val="397"/>
        </w:trPr>
        <w:tc>
          <w:tcPr>
            <w:tcW w:w="843" w:type="dxa"/>
            <w:shd w:val="clear" w:color="auto" w:fill="auto"/>
            <w:vAlign w:val="center"/>
          </w:tcPr>
          <w:p w:rsidR="00084034" w:rsidRPr="0026349C" w:rsidRDefault="00084034" w:rsidP="00084034">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084034" w:rsidRDefault="00084034" w:rsidP="00084034">
            <w:r w:rsidRPr="003F5EBD">
              <w:t>3</w:t>
            </w:r>
          </w:p>
        </w:tc>
        <w:tc>
          <w:tcPr>
            <w:tcW w:w="1130" w:type="dxa"/>
            <w:shd w:val="clear" w:color="auto" w:fill="auto"/>
            <w:vAlign w:val="center"/>
          </w:tcPr>
          <w:p w:rsidR="00084034" w:rsidRPr="0026349C" w:rsidRDefault="00084034" w:rsidP="00084034">
            <w:pPr>
              <w:jc w:val="center"/>
              <w:rPr>
                <w:rFonts w:asciiTheme="majorBidi" w:hAnsiTheme="majorBidi" w:cstheme="majorBidi"/>
                <w:sz w:val="24"/>
                <w:szCs w:val="24"/>
              </w:rPr>
            </w:pPr>
            <w:r>
              <w:rPr>
                <w:rFonts w:asciiTheme="majorBidi" w:hAnsiTheme="majorBidi" w:cstheme="majorBidi" w:hint="cs"/>
                <w:sz w:val="24"/>
                <w:szCs w:val="24"/>
                <w:rtl/>
              </w:rPr>
              <w:t xml:space="preserve">الالمام بالمراكز المسؤولة عن الانفعالات </w:t>
            </w:r>
            <w:r>
              <w:rPr>
                <w:rFonts w:asciiTheme="majorBidi" w:hAnsiTheme="majorBidi" w:cstheme="majorBidi" w:hint="cs"/>
                <w:sz w:val="24"/>
                <w:szCs w:val="24"/>
                <w:rtl/>
              </w:rPr>
              <w:lastRenderedPageBreak/>
              <w:t>والعوامل المؤثرة بها والمرسلات العصبية</w:t>
            </w:r>
          </w:p>
        </w:tc>
        <w:tc>
          <w:tcPr>
            <w:tcW w:w="3402" w:type="dxa"/>
            <w:shd w:val="clear" w:color="auto" w:fill="auto"/>
          </w:tcPr>
          <w:p w:rsidR="00084034" w:rsidRPr="00EE2248" w:rsidRDefault="00084034" w:rsidP="00084034">
            <w:r w:rsidRPr="00EE2248">
              <w:lastRenderedPageBreak/>
              <w:t xml:space="preserve">          </w:t>
            </w:r>
            <w:r w:rsidRPr="00EE2248">
              <w:rPr>
                <w:rtl/>
              </w:rPr>
              <w:t>الانفعالات</w:t>
            </w:r>
          </w:p>
        </w:tc>
        <w:tc>
          <w:tcPr>
            <w:tcW w:w="1843" w:type="dxa"/>
            <w:shd w:val="clear" w:color="auto" w:fill="auto"/>
          </w:tcPr>
          <w:p w:rsidR="00084034" w:rsidRPr="00554A1E" w:rsidRDefault="00084034" w:rsidP="00084034">
            <w:r w:rsidRPr="00554A1E">
              <w:rPr>
                <w:rtl/>
              </w:rPr>
              <w:t>التعلم بالاقران</w:t>
            </w:r>
          </w:p>
        </w:tc>
        <w:tc>
          <w:tcPr>
            <w:tcW w:w="1701" w:type="dxa"/>
            <w:shd w:val="clear" w:color="auto" w:fill="auto"/>
          </w:tcPr>
          <w:p w:rsidR="00084034" w:rsidRPr="00554A1E" w:rsidRDefault="00084034" w:rsidP="00084034">
            <w:r w:rsidRPr="00554A1E">
              <w:rPr>
                <w:rtl/>
              </w:rPr>
              <w:t xml:space="preserve">تكليفهم بكتابة </w:t>
            </w:r>
            <w:r>
              <w:rPr>
                <w:rFonts w:hint="cs"/>
                <w:rtl/>
              </w:rPr>
              <w:t>تقرير عن المراكز المسؤولة عن الانفعالات</w:t>
            </w:r>
            <w:r w:rsidRPr="00554A1E">
              <w:t xml:space="preserve"> </w:t>
            </w:r>
          </w:p>
        </w:tc>
      </w:tr>
      <w:tr w:rsidR="00084034" w:rsidRPr="00910CF9" w:rsidTr="008D2844">
        <w:trPr>
          <w:trHeight w:val="397"/>
        </w:trPr>
        <w:tc>
          <w:tcPr>
            <w:tcW w:w="843" w:type="dxa"/>
            <w:shd w:val="clear" w:color="auto" w:fill="auto"/>
            <w:vAlign w:val="center"/>
          </w:tcPr>
          <w:p w:rsidR="00084034" w:rsidRPr="0026349C" w:rsidRDefault="00084034" w:rsidP="00084034">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084034" w:rsidRDefault="00084034" w:rsidP="00084034">
            <w:r w:rsidRPr="003F5EBD">
              <w:t>3</w:t>
            </w:r>
          </w:p>
        </w:tc>
        <w:tc>
          <w:tcPr>
            <w:tcW w:w="1130" w:type="dxa"/>
            <w:shd w:val="clear" w:color="auto" w:fill="auto"/>
            <w:vAlign w:val="center"/>
          </w:tcPr>
          <w:p w:rsidR="00084034" w:rsidRPr="0026349C" w:rsidRDefault="00084034" w:rsidP="00084034">
            <w:pPr>
              <w:jc w:val="center"/>
              <w:rPr>
                <w:rFonts w:asciiTheme="majorBidi" w:hAnsiTheme="majorBidi" w:cstheme="majorBidi"/>
                <w:sz w:val="24"/>
                <w:szCs w:val="24"/>
              </w:rPr>
            </w:pPr>
            <w:r>
              <w:rPr>
                <w:rFonts w:asciiTheme="majorBidi" w:hAnsiTheme="majorBidi" w:cstheme="majorBidi" w:hint="cs"/>
                <w:sz w:val="24"/>
                <w:szCs w:val="24"/>
                <w:rtl/>
              </w:rPr>
              <w:t>الالمام بمراكز اللغة والذاكرة وطريقة عملها</w:t>
            </w:r>
          </w:p>
        </w:tc>
        <w:tc>
          <w:tcPr>
            <w:tcW w:w="3402" w:type="dxa"/>
            <w:shd w:val="clear" w:color="auto" w:fill="auto"/>
          </w:tcPr>
          <w:p w:rsidR="00084034" w:rsidRPr="00EE2248" w:rsidRDefault="00084034" w:rsidP="00084034">
            <w:r w:rsidRPr="00EE2248">
              <w:rPr>
                <w:rtl/>
              </w:rPr>
              <w:t>اللغة والذاكرة</w:t>
            </w:r>
          </w:p>
        </w:tc>
        <w:tc>
          <w:tcPr>
            <w:tcW w:w="1843" w:type="dxa"/>
            <w:shd w:val="clear" w:color="auto" w:fill="auto"/>
          </w:tcPr>
          <w:p w:rsidR="00084034" w:rsidRPr="00554A1E" w:rsidRDefault="00084034" w:rsidP="00084034">
            <w:r w:rsidRPr="00554A1E">
              <w:rPr>
                <w:rtl/>
              </w:rPr>
              <w:t>لعب الادوار</w:t>
            </w:r>
          </w:p>
        </w:tc>
        <w:tc>
          <w:tcPr>
            <w:tcW w:w="1701" w:type="dxa"/>
            <w:shd w:val="clear" w:color="auto" w:fill="auto"/>
          </w:tcPr>
          <w:p w:rsidR="00084034" w:rsidRPr="00554A1E" w:rsidRDefault="00084034" w:rsidP="00084034">
            <w:r w:rsidRPr="00554A1E">
              <w:rPr>
                <w:rtl/>
              </w:rPr>
              <w:t>الملاحظة المباشرة</w:t>
            </w:r>
          </w:p>
        </w:tc>
      </w:tr>
      <w:tr w:rsidR="00084034" w:rsidRPr="00910CF9" w:rsidTr="008D2844">
        <w:trPr>
          <w:trHeight w:val="397"/>
        </w:trPr>
        <w:tc>
          <w:tcPr>
            <w:tcW w:w="843" w:type="dxa"/>
            <w:shd w:val="clear" w:color="auto" w:fill="auto"/>
            <w:vAlign w:val="center"/>
          </w:tcPr>
          <w:p w:rsidR="00084034" w:rsidRPr="0026349C" w:rsidRDefault="00084034" w:rsidP="00084034">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084034" w:rsidRDefault="00084034" w:rsidP="00084034">
            <w:r w:rsidRPr="003F5EBD">
              <w:t>3</w:t>
            </w:r>
          </w:p>
        </w:tc>
        <w:tc>
          <w:tcPr>
            <w:tcW w:w="1130" w:type="dxa"/>
            <w:shd w:val="clear" w:color="auto" w:fill="auto"/>
            <w:vAlign w:val="center"/>
          </w:tcPr>
          <w:p w:rsidR="00084034" w:rsidRPr="0026349C" w:rsidRDefault="00084034" w:rsidP="00084034">
            <w:pPr>
              <w:jc w:val="center"/>
              <w:rPr>
                <w:rFonts w:asciiTheme="majorBidi" w:hAnsiTheme="majorBidi" w:cstheme="majorBidi"/>
                <w:sz w:val="24"/>
                <w:szCs w:val="24"/>
              </w:rPr>
            </w:pPr>
            <w:r>
              <w:rPr>
                <w:rFonts w:asciiTheme="majorBidi" w:hAnsiTheme="majorBidi" w:cstheme="majorBidi" w:hint="cs"/>
                <w:sz w:val="24"/>
                <w:szCs w:val="24"/>
                <w:rtl/>
              </w:rPr>
              <w:t>التعرف عن مراكز مهارات التفكير العليا وكيف تقوم بعملها</w:t>
            </w:r>
          </w:p>
        </w:tc>
        <w:tc>
          <w:tcPr>
            <w:tcW w:w="3402" w:type="dxa"/>
            <w:shd w:val="clear" w:color="auto" w:fill="auto"/>
          </w:tcPr>
          <w:p w:rsidR="00084034" w:rsidRPr="00EE2248" w:rsidRDefault="00084034" w:rsidP="00084034">
            <w:r w:rsidRPr="00EE2248">
              <w:rPr>
                <w:rtl/>
              </w:rPr>
              <w:t>التفكير</w:t>
            </w:r>
          </w:p>
        </w:tc>
        <w:tc>
          <w:tcPr>
            <w:tcW w:w="1843" w:type="dxa"/>
            <w:shd w:val="clear" w:color="auto" w:fill="auto"/>
          </w:tcPr>
          <w:p w:rsidR="00084034" w:rsidRPr="00554A1E" w:rsidRDefault="00084034" w:rsidP="00084034">
            <w:r w:rsidRPr="00554A1E">
              <w:rPr>
                <w:rtl/>
              </w:rPr>
              <w:t>عروض تقديمية</w:t>
            </w:r>
          </w:p>
        </w:tc>
        <w:tc>
          <w:tcPr>
            <w:tcW w:w="1701" w:type="dxa"/>
            <w:shd w:val="clear" w:color="auto" w:fill="auto"/>
          </w:tcPr>
          <w:p w:rsidR="00084034" w:rsidRPr="00554A1E" w:rsidRDefault="00084034" w:rsidP="00084034">
            <w:r w:rsidRPr="00554A1E">
              <w:rPr>
                <w:rtl/>
              </w:rPr>
              <w:t>سلم تقدير عددي</w:t>
            </w:r>
          </w:p>
        </w:tc>
      </w:tr>
      <w:tr w:rsidR="00084034" w:rsidRPr="00910CF9" w:rsidTr="008D2844">
        <w:trPr>
          <w:trHeight w:val="397"/>
        </w:trPr>
        <w:tc>
          <w:tcPr>
            <w:tcW w:w="843" w:type="dxa"/>
            <w:shd w:val="clear" w:color="auto" w:fill="auto"/>
            <w:vAlign w:val="center"/>
          </w:tcPr>
          <w:p w:rsidR="00084034" w:rsidRPr="0026349C" w:rsidRDefault="00084034" w:rsidP="00084034">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084034" w:rsidRDefault="00084034" w:rsidP="00084034">
            <w:r w:rsidRPr="003F5EBD">
              <w:t>3</w:t>
            </w:r>
          </w:p>
        </w:tc>
        <w:tc>
          <w:tcPr>
            <w:tcW w:w="1130" w:type="dxa"/>
            <w:shd w:val="clear" w:color="auto" w:fill="auto"/>
            <w:vAlign w:val="center"/>
          </w:tcPr>
          <w:p w:rsidR="00084034" w:rsidRPr="0026349C" w:rsidRDefault="00084034" w:rsidP="00084034">
            <w:pPr>
              <w:jc w:val="center"/>
              <w:rPr>
                <w:rFonts w:asciiTheme="majorBidi" w:hAnsiTheme="majorBidi" w:cstheme="majorBidi"/>
                <w:sz w:val="24"/>
                <w:szCs w:val="24"/>
              </w:rPr>
            </w:pPr>
            <w:r>
              <w:rPr>
                <w:rFonts w:asciiTheme="majorBidi" w:hAnsiTheme="majorBidi" w:cstheme="majorBidi" w:hint="cs"/>
                <w:sz w:val="24"/>
                <w:szCs w:val="24"/>
                <w:rtl/>
              </w:rPr>
              <w:t>معرفة طرق البحث والتشخيص في علم النفس العصبي</w:t>
            </w:r>
          </w:p>
        </w:tc>
        <w:tc>
          <w:tcPr>
            <w:tcW w:w="3402" w:type="dxa"/>
            <w:shd w:val="clear" w:color="auto" w:fill="auto"/>
          </w:tcPr>
          <w:p w:rsidR="00084034" w:rsidRPr="00EE2248" w:rsidRDefault="00084034" w:rsidP="00084034">
            <w:r w:rsidRPr="00EE2248">
              <w:t xml:space="preserve">      </w:t>
            </w:r>
            <w:r w:rsidRPr="00EE2248">
              <w:rPr>
                <w:rtl/>
              </w:rPr>
              <w:t>طرق البحث والتشخيص في علم النفس العصبي</w:t>
            </w:r>
          </w:p>
        </w:tc>
        <w:tc>
          <w:tcPr>
            <w:tcW w:w="1843" w:type="dxa"/>
            <w:shd w:val="clear" w:color="auto" w:fill="auto"/>
          </w:tcPr>
          <w:p w:rsidR="00084034" w:rsidRPr="00554A1E" w:rsidRDefault="00084034" w:rsidP="00084034">
            <w:r w:rsidRPr="00554A1E">
              <w:rPr>
                <w:rtl/>
              </w:rPr>
              <w:t>عروض تقديمية</w:t>
            </w:r>
          </w:p>
        </w:tc>
        <w:tc>
          <w:tcPr>
            <w:tcW w:w="1701" w:type="dxa"/>
            <w:shd w:val="clear" w:color="auto" w:fill="auto"/>
          </w:tcPr>
          <w:p w:rsidR="00084034" w:rsidRPr="00554A1E" w:rsidRDefault="00084034" w:rsidP="00084034">
            <w:r w:rsidRPr="00554A1E">
              <w:rPr>
                <w:rtl/>
              </w:rPr>
              <w:t>سلم تقدير لفظي</w:t>
            </w:r>
          </w:p>
        </w:tc>
      </w:tr>
      <w:tr w:rsidR="00084034" w:rsidRPr="00910CF9" w:rsidTr="008D2844">
        <w:trPr>
          <w:trHeight w:val="397"/>
        </w:trPr>
        <w:tc>
          <w:tcPr>
            <w:tcW w:w="843" w:type="dxa"/>
            <w:shd w:val="clear" w:color="auto" w:fill="auto"/>
            <w:vAlign w:val="center"/>
          </w:tcPr>
          <w:p w:rsidR="00084034" w:rsidRPr="0026349C" w:rsidRDefault="00084034" w:rsidP="00084034">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084034" w:rsidRDefault="00084034" w:rsidP="00084034">
            <w:r w:rsidRPr="003F5EBD">
              <w:t>3</w:t>
            </w:r>
          </w:p>
        </w:tc>
        <w:tc>
          <w:tcPr>
            <w:tcW w:w="1130" w:type="dxa"/>
            <w:shd w:val="clear" w:color="auto" w:fill="auto"/>
            <w:vAlign w:val="center"/>
          </w:tcPr>
          <w:p w:rsidR="00084034" w:rsidRPr="0026349C" w:rsidRDefault="00084034" w:rsidP="00084034">
            <w:pPr>
              <w:jc w:val="center"/>
              <w:rPr>
                <w:rFonts w:asciiTheme="majorBidi" w:hAnsiTheme="majorBidi" w:cstheme="majorBidi"/>
                <w:sz w:val="24"/>
                <w:szCs w:val="24"/>
              </w:rPr>
            </w:pPr>
            <w:r>
              <w:rPr>
                <w:rFonts w:asciiTheme="majorBidi" w:hAnsiTheme="majorBidi" w:cstheme="majorBidi" w:hint="cs"/>
                <w:sz w:val="24"/>
                <w:szCs w:val="24"/>
                <w:rtl/>
              </w:rPr>
              <w:t>الالمام بطرق التقييم النفس عصبي</w:t>
            </w:r>
          </w:p>
        </w:tc>
        <w:tc>
          <w:tcPr>
            <w:tcW w:w="3402" w:type="dxa"/>
            <w:shd w:val="clear" w:color="auto" w:fill="auto"/>
          </w:tcPr>
          <w:p w:rsidR="00084034" w:rsidRPr="00EE2248" w:rsidRDefault="00084034" w:rsidP="00084034">
            <w:r w:rsidRPr="00EE2248">
              <w:t xml:space="preserve">       </w:t>
            </w:r>
            <w:r w:rsidRPr="00EE2248">
              <w:rPr>
                <w:rtl/>
              </w:rPr>
              <w:t>التقييم النفس عصبي</w:t>
            </w:r>
            <w:r w:rsidRPr="00EE2248">
              <w:t xml:space="preserve">     </w:t>
            </w:r>
          </w:p>
        </w:tc>
        <w:tc>
          <w:tcPr>
            <w:tcW w:w="1843" w:type="dxa"/>
            <w:shd w:val="clear" w:color="auto" w:fill="auto"/>
          </w:tcPr>
          <w:p w:rsidR="00084034" w:rsidRPr="00554A1E" w:rsidRDefault="00084034" w:rsidP="00084034">
            <w:r w:rsidRPr="00554A1E">
              <w:rPr>
                <w:rtl/>
              </w:rPr>
              <w:t>التعلم التعاوني</w:t>
            </w:r>
          </w:p>
        </w:tc>
        <w:tc>
          <w:tcPr>
            <w:tcW w:w="1701" w:type="dxa"/>
            <w:shd w:val="clear" w:color="auto" w:fill="auto"/>
          </w:tcPr>
          <w:p w:rsidR="00084034" w:rsidRPr="00554A1E" w:rsidRDefault="00084034" w:rsidP="00084034">
            <w:r w:rsidRPr="00554A1E">
              <w:rPr>
                <w:rtl/>
              </w:rPr>
              <w:t>عرض بور بوينت من الطلبة</w:t>
            </w:r>
          </w:p>
        </w:tc>
      </w:tr>
      <w:tr w:rsidR="00084034" w:rsidRPr="00910CF9" w:rsidTr="008D2844">
        <w:trPr>
          <w:trHeight w:val="397"/>
        </w:trPr>
        <w:tc>
          <w:tcPr>
            <w:tcW w:w="843" w:type="dxa"/>
            <w:shd w:val="clear" w:color="auto" w:fill="auto"/>
            <w:vAlign w:val="center"/>
          </w:tcPr>
          <w:p w:rsidR="00084034" w:rsidRPr="0026349C" w:rsidRDefault="00084034" w:rsidP="00084034">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084034" w:rsidRDefault="00084034" w:rsidP="00084034">
            <w:r w:rsidRPr="003F5EBD">
              <w:t>3</w:t>
            </w:r>
          </w:p>
        </w:tc>
        <w:tc>
          <w:tcPr>
            <w:tcW w:w="1130" w:type="dxa"/>
            <w:shd w:val="clear" w:color="auto" w:fill="auto"/>
            <w:vAlign w:val="center"/>
          </w:tcPr>
          <w:p w:rsidR="00084034" w:rsidRPr="0026349C" w:rsidRDefault="00084034" w:rsidP="00084034">
            <w:pPr>
              <w:jc w:val="center"/>
              <w:rPr>
                <w:rFonts w:asciiTheme="majorBidi" w:hAnsiTheme="majorBidi" w:cstheme="majorBidi"/>
                <w:sz w:val="24"/>
                <w:szCs w:val="24"/>
              </w:rPr>
            </w:pPr>
            <w:r>
              <w:rPr>
                <w:rFonts w:asciiTheme="majorBidi" w:hAnsiTheme="majorBidi" w:cstheme="majorBidi" w:hint="cs"/>
                <w:sz w:val="24"/>
                <w:szCs w:val="24"/>
                <w:rtl/>
              </w:rPr>
              <w:t>اتقان تطبيقات التقييم النفس عصبي</w:t>
            </w:r>
          </w:p>
        </w:tc>
        <w:tc>
          <w:tcPr>
            <w:tcW w:w="3402" w:type="dxa"/>
            <w:shd w:val="clear" w:color="auto" w:fill="auto"/>
          </w:tcPr>
          <w:p w:rsidR="00084034" w:rsidRPr="00EE2248" w:rsidRDefault="00084034" w:rsidP="00084034">
            <w:r w:rsidRPr="00EE2248">
              <w:rPr>
                <w:rtl/>
              </w:rPr>
              <w:t>تطبيقات التقييم النفس عصبي</w:t>
            </w:r>
          </w:p>
        </w:tc>
        <w:tc>
          <w:tcPr>
            <w:tcW w:w="1843" w:type="dxa"/>
            <w:shd w:val="clear" w:color="auto" w:fill="auto"/>
          </w:tcPr>
          <w:p w:rsidR="00084034" w:rsidRPr="00554A1E" w:rsidRDefault="00084034" w:rsidP="00084034">
            <w:r w:rsidRPr="00554A1E">
              <w:rPr>
                <w:rtl/>
              </w:rPr>
              <w:t>عرض توضيحي</w:t>
            </w:r>
          </w:p>
        </w:tc>
        <w:tc>
          <w:tcPr>
            <w:tcW w:w="1701" w:type="dxa"/>
            <w:shd w:val="clear" w:color="auto" w:fill="auto"/>
          </w:tcPr>
          <w:p w:rsidR="00084034" w:rsidRPr="00554A1E" w:rsidRDefault="00084034" w:rsidP="00084034">
            <w:r w:rsidRPr="00554A1E">
              <w:rPr>
                <w:rtl/>
              </w:rPr>
              <w:t>سجل وصف سير التعلم</w:t>
            </w:r>
          </w:p>
        </w:tc>
      </w:tr>
      <w:tr w:rsidR="00084034" w:rsidRPr="00910CF9" w:rsidTr="008D2844">
        <w:trPr>
          <w:trHeight w:val="397"/>
        </w:trPr>
        <w:tc>
          <w:tcPr>
            <w:tcW w:w="843" w:type="dxa"/>
            <w:shd w:val="clear" w:color="auto" w:fill="auto"/>
            <w:vAlign w:val="center"/>
          </w:tcPr>
          <w:p w:rsidR="00084034" w:rsidRPr="0026349C" w:rsidRDefault="00084034" w:rsidP="00084034">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084034" w:rsidRDefault="00084034" w:rsidP="00084034">
            <w:r w:rsidRPr="003F5EBD">
              <w:t>3</w:t>
            </w:r>
          </w:p>
        </w:tc>
        <w:tc>
          <w:tcPr>
            <w:tcW w:w="1130" w:type="dxa"/>
            <w:shd w:val="clear" w:color="auto" w:fill="auto"/>
            <w:vAlign w:val="center"/>
          </w:tcPr>
          <w:p w:rsidR="00084034" w:rsidRPr="0026349C" w:rsidRDefault="00084034" w:rsidP="00084034">
            <w:pPr>
              <w:jc w:val="center"/>
              <w:rPr>
                <w:rFonts w:asciiTheme="majorBidi" w:hAnsiTheme="majorBidi" w:cstheme="majorBidi"/>
                <w:sz w:val="24"/>
                <w:szCs w:val="24"/>
              </w:rPr>
            </w:pPr>
            <w:r>
              <w:rPr>
                <w:rFonts w:asciiTheme="majorBidi" w:hAnsiTheme="majorBidi" w:cstheme="majorBidi" w:hint="cs"/>
                <w:sz w:val="24"/>
                <w:szCs w:val="24"/>
                <w:rtl/>
              </w:rPr>
              <w:t>معرفة اعراض مرض الزهايمر ومسبباته وطرق التعامل معه واثره النفسي على المريض</w:t>
            </w:r>
          </w:p>
        </w:tc>
        <w:tc>
          <w:tcPr>
            <w:tcW w:w="3402" w:type="dxa"/>
            <w:shd w:val="clear" w:color="auto" w:fill="auto"/>
          </w:tcPr>
          <w:p w:rsidR="00084034" w:rsidRPr="00EE2248" w:rsidRDefault="00084034" w:rsidP="00084034">
            <w:r w:rsidRPr="00EE2248">
              <w:rPr>
                <w:rtl/>
              </w:rPr>
              <w:t>مرض الزهايمر</w:t>
            </w:r>
          </w:p>
        </w:tc>
        <w:tc>
          <w:tcPr>
            <w:tcW w:w="1843" w:type="dxa"/>
            <w:shd w:val="clear" w:color="auto" w:fill="auto"/>
          </w:tcPr>
          <w:p w:rsidR="00084034" w:rsidRPr="00554A1E" w:rsidRDefault="00084034" w:rsidP="00084034">
            <w:r w:rsidRPr="00554A1E">
              <w:rPr>
                <w:rtl/>
              </w:rPr>
              <w:t>المحاكاة ولعب الادوار</w:t>
            </w:r>
          </w:p>
        </w:tc>
        <w:tc>
          <w:tcPr>
            <w:tcW w:w="1701" w:type="dxa"/>
            <w:shd w:val="clear" w:color="auto" w:fill="auto"/>
          </w:tcPr>
          <w:p w:rsidR="00084034" w:rsidRPr="00554A1E" w:rsidRDefault="00084034" w:rsidP="00084034">
            <w:r w:rsidRPr="00554A1E">
              <w:rPr>
                <w:rtl/>
              </w:rPr>
              <w:t>سلم تقدير عددي</w:t>
            </w:r>
          </w:p>
        </w:tc>
      </w:tr>
      <w:tr w:rsidR="00084034" w:rsidRPr="00910CF9" w:rsidTr="008D2844">
        <w:trPr>
          <w:trHeight w:val="397"/>
        </w:trPr>
        <w:tc>
          <w:tcPr>
            <w:tcW w:w="843" w:type="dxa"/>
            <w:shd w:val="clear" w:color="auto" w:fill="auto"/>
            <w:vAlign w:val="center"/>
          </w:tcPr>
          <w:p w:rsidR="00084034" w:rsidRPr="0026349C" w:rsidRDefault="00084034" w:rsidP="00084034">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084034" w:rsidRDefault="00084034" w:rsidP="00084034">
            <w:r w:rsidRPr="003F5EBD">
              <w:t>3</w:t>
            </w:r>
          </w:p>
        </w:tc>
        <w:tc>
          <w:tcPr>
            <w:tcW w:w="1130" w:type="dxa"/>
            <w:shd w:val="clear" w:color="auto" w:fill="auto"/>
            <w:vAlign w:val="center"/>
          </w:tcPr>
          <w:p w:rsidR="00084034" w:rsidRPr="0026349C" w:rsidRDefault="00084034" w:rsidP="00084034">
            <w:pPr>
              <w:jc w:val="center"/>
              <w:rPr>
                <w:rFonts w:asciiTheme="majorBidi" w:hAnsiTheme="majorBidi" w:cstheme="majorBidi"/>
                <w:sz w:val="24"/>
                <w:szCs w:val="24"/>
              </w:rPr>
            </w:pPr>
            <w:r>
              <w:rPr>
                <w:rFonts w:asciiTheme="majorBidi" w:hAnsiTheme="majorBidi" w:cstheme="majorBidi" w:hint="cs"/>
                <w:sz w:val="24"/>
                <w:szCs w:val="24"/>
                <w:rtl/>
              </w:rPr>
              <w:t xml:space="preserve">التعرف على مرض الرعاش واعراضه واسببابه واثره </w:t>
            </w:r>
            <w:r>
              <w:rPr>
                <w:rFonts w:asciiTheme="majorBidi" w:hAnsiTheme="majorBidi" w:cstheme="majorBidi" w:hint="cs"/>
                <w:sz w:val="24"/>
                <w:szCs w:val="24"/>
                <w:rtl/>
              </w:rPr>
              <w:lastRenderedPageBreak/>
              <w:t xml:space="preserve">النفسي على المريض وطرق التعامل معه </w:t>
            </w:r>
          </w:p>
        </w:tc>
        <w:tc>
          <w:tcPr>
            <w:tcW w:w="3402" w:type="dxa"/>
            <w:shd w:val="clear" w:color="auto" w:fill="auto"/>
          </w:tcPr>
          <w:p w:rsidR="00084034" w:rsidRPr="00EE2248" w:rsidRDefault="00084034" w:rsidP="00084034">
            <w:r w:rsidRPr="00EE2248">
              <w:rPr>
                <w:rtl/>
              </w:rPr>
              <w:lastRenderedPageBreak/>
              <w:t>مرض الرعاش</w:t>
            </w:r>
          </w:p>
        </w:tc>
        <w:tc>
          <w:tcPr>
            <w:tcW w:w="1843" w:type="dxa"/>
            <w:shd w:val="clear" w:color="auto" w:fill="auto"/>
          </w:tcPr>
          <w:p w:rsidR="00084034" w:rsidRPr="00554A1E" w:rsidRDefault="00084034" w:rsidP="00084034">
            <w:r w:rsidRPr="00554A1E">
              <w:rPr>
                <w:rtl/>
              </w:rPr>
              <w:t>التعليم النشط</w:t>
            </w:r>
          </w:p>
        </w:tc>
        <w:tc>
          <w:tcPr>
            <w:tcW w:w="1701" w:type="dxa"/>
            <w:shd w:val="clear" w:color="auto" w:fill="auto"/>
          </w:tcPr>
          <w:p w:rsidR="00084034" w:rsidRPr="00554A1E" w:rsidRDefault="00084034" w:rsidP="00084034">
            <w:r w:rsidRPr="00554A1E">
              <w:rPr>
                <w:rtl/>
              </w:rPr>
              <w:t>الملاحظة المباشرة</w:t>
            </w:r>
          </w:p>
        </w:tc>
      </w:tr>
      <w:tr w:rsidR="00084034" w:rsidRPr="00910CF9" w:rsidTr="008D2844">
        <w:trPr>
          <w:trHeight w:val="397"/>
        </w:trPr>
        <w:tc>
          <w:tcPr>
            <w:tcW w:w="843" w:type="dxa"/>
            <w:shd w:val="clear" w:color="auto" w:fill="auto"/>
            <w:vAlign w:val="center"/>
          </w:tcPr>
          <w:p w:rsidR="00084034" w:rsidRPr="0026349C" w:rsidRDefault="00084034" w:rsidP="00084034">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084034" w:rsidRDefault="00084034" w:rsidP="00084034">
            <w:r w:rsidRPr="003F5EBD">
              <w:t>3</w:t>
            </w:r>
          </w:p>
        </w:tc>
        <w:tc>
          <w:tcPr>
            <w:tcW w:w="1130" w:type="dxa"/>
            <w:shd w:val="clear" w:color="auto" w:fill="auto"/>
            <w:vAlign w:val="center"/>
          </w:tcPr>
          <w:p w:rsidR="00084034" w:rsidRPr="0026349C" w:rsidRDefault="00084034" w:rsidP="00084034">
            <w:pPr>
              <w:jc w:val="center"/>
              <w:rPr>
                <w:rFonts w:asciiTheme="majorBidi" w:hAnsiTheme="majorBidi" w:cstheme="majorBidi"/>
                <w:sz w:val="24"/>
                <w:szCs w:val="24"/>
              </w:rPr>
            </w:pPr>
            <w:r>
              <w:rPr>
                <w:rFonts w:asciiTheme="majorBidi" w:hAnsiTheme="majorBidi" w:cstheme="majorBidi" w:hint="cs"/>
                <w:sz w:val="24"/>
                <w:szCs w:val="24"/>
                <w:rtl/>
              </w:rPr>
              <w:t>معرفة كيفية كتابة تقرير نفس عصبي</w:t>
            </w:r>
          </w:p>
        </w:tc>
        <w:tc>
          <w:tcPr>
            <w:tcW w:w="3402" w:type="dxa"/>
            <w:shd w:val="clear" w:color="auto" w:fill="auto"/>
          </w:tcPr>
          <w:p w:rsidR="00084034" w:rsidRPr="00EE2248" w:rsidRDefault="00084034" w:rsidP="00084034">
            <w:r w:rsidRPr="00EE2248">
              <w:rPr>
                <w:rtl/>
              </w:rPr>
              <w:t>كتابة التقرير النفس عصبي</w:t>
            </w:r>
          </w:p>
        </w:tc>
        <w:tc>
          <w:tcPr>
            <w:tcW w:w="1843" w:type="dxa"/>
            <w:shd w:val="clear" w:color="auto" w:fill="auto"/>
          </w:tcPr>
          <w:p w:rsidR="00084034" w:rsidRPr="00554A1E" w:rsidRDefault="00084034" w:rsidP="00084034">
            <w:r w:rsidRPr="00554A1E">
              <w:rPr>
                <w:rtl/>
              </w:rPr>
              <w:t>التعليم الالكتروني</w:t>
            </w:r>
          </w:p>
        </w:tc>
        <w:tc>
          <w:tcPr>
            <w:tcW w:w="1701" w:type="dxa"/>
            <w:shd w:val="clear" w:color="auto" w:fill="auto"/>
          </w:tcPr>
          <w:p w:rsidR="00084034" w:rsidRPr="00554A1E" w:rsidRDefault="00084034" w:rsidP="00084034">
            <w:r w:rsidRPr="00554A1E">
              <w:rPr>
                <w:rtl/>
              </w:rPr>
              <w:t>سلم تقدير عددي</w:t>
            </w:r>
          </w:p>
        </w:tc>
      </w:tr>
      <w:tr w:rsidR="001B0CAC" w:rsidRPr="00910CF9" w:rsidTr="00742B94">
        <w:trPr>
          <w:trHeight w:val="397"/>
        </w:trPr>
        <w:tc>
          <w:tcPr>
            <w:tcW w:w="843" w:type="dxa"/>
            <w:shd w:val="clear" w:color="auto" w:fill="auto"/>
            <w:vAlign w:val="center"/>
          </w:tcPr>
          <w:p w:rsidR="001B0CAC" w:rsidRPr="0026349C" w:rsidRDefault="001B0CAC" w:rsidP="001B0CAC">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1B0CAC" w:rsidRDefault="001B0CAC" w:rsidP="001B0CAC">
            <w:r w:rsidRPr="003F5EBD">
              <w:t>3</w:t>
            </w:r>
          </w:p>
        </w:tc>
        <w:tc>
          <w:tcPr>
            <w:tcW w:w="1130" w:type="dxa"/>
            <w:shd w:val="clear" w:color="auto" w:fill="auto"/>
            <w:vAlign w:val="center"/>
          </w:tcPr>
          <w:p w:rsidR="001B0CAC" w:rsidRPr="0026349C" w:rsidRDefault="001B0CAC" w:rsidP="001B0CAC">
            <w:pPr>
              <w:jc w:val="center"/>
              <w:rPr>
                <w:rFonts w:asciiTheme="majorBidi" w:hAnsiTheme="majorBidi" w:cstheme="majorBidi"/>
                <w:sz w:val="24"/>
                <w:szCs w:val="24"/>
              </w:rPr>
            </w:pPr>
          </w:p>
        </w:tc>
        <w:tc>
          <w:tcPr>
            <w:tcW w:w="3402" w:type="dxa"/>
            <w:shd w:val="clear" w:color="auto" w:fill="auto"/>
          </w:tcPr>
          <w:p w:rsidR="001B0CAC" w:rsidRPr="00EE2248" w:rsidRDefault="001B0CAC" w:rsidP="001B0CAC">
            <w:r w:rsidRPr="00EE2248">
              <w:rPr>
                <w:rtl/>
              </w:rPr>
              <w:t>مراجعة شاملة للمساق</w:t>
            </w:r>
          </w:p>
        </w:tc>
        <w:tc>
          <w:tcPr>
            <w:tcW w:w="1843" w:type="dxa"/>
            <w:shd w:val="clear" w:color="auto" w:fill="auto"/>
            <w:vAlign w:val="center"/>
          </w:tcPr>
          <w:p w:rsidR="001B0CAC" w:rsidRPr="0026349C" w:rsidRDefault="001B0CAC" w:rsidP="001B0CAC">
            <w:pPr>
              <w:jc w:val="center"/>
              <w:rPr>
                <w:rFonts w:asciiTheme="majorBidi" w:hAnsiTheme="majorBidi" w:cstheme="majorBidi"/>
                <w:sz w:val="24"/>
                <w:szCs w:val="24"/>
              </w:rPr>
            </w:pPr>
          </w:p>
        </w:tc>
        <w:tc>
          <w:tcPr>
            <w:tcW w:w="1701" w:type="dxa"/>
            <w:shd w:val="clear" w:color="auto" w:fill="auto"/>
            <w:vAlign w:val="center"/>
          </w:tcPr>
          <w:p w:rsidR="001B0CAC" w:rsidRPr="0026349C" w:rsidRDefault="001B0CAC" w:rsidP="001B0CAC">
            <w:pPr>
              <w:jc w:val="center"/>
              <w:rPr>
                <w:rFonts w:asciiTheme="majorBidi" w:hAnsiTheme="majorBidi" w:cstheme="majorBidi"/>
                <w:sz w:val="24"/>
                <w:szCs w:val="24"/>
              </w:rPr>
            </w:pPr>
          </w:p>
        </w:tc>
      </w:tr>
    </w:tbl>
    <w:p w:rsidR="00263393" w:rsidRDefault="00263393">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tbl>
      <w:tblPr>
        <w:tblStyle w:val="TableGrid3"/>
        <w:bidiVisual/>
        <w:tblW w:w="9776" w:type="dxa"/>
        <w:tblLook w:val="04A0" w:firstRow="1" w:lastRow="0" w:firstColumn="1" w:lastColumn="0" w:noHBand="0" w:noVBand="1"/>
      </w:tblPr>
      <w:tblGrid>
        <w:gridCol w:w="2405"/>
        <w:gridCol w:w="7371"/>
      </w:tblGrid>
      <w:tr w:rsidR="00D862D9" w:rsidRPr="00D862D9" w:rsidTr="00D862D9">
        <w:trPr>
          <w:trHeight w:val="397"/>
        </w:trPr>
        <w:tc>
          <w:tcPr>
            <w:tcW w:w="9776" w:type="dxa"/>
            <w:gridSpan w:val="2"/>
            <w:shd w:val="clear" w:color="auto" w:fill="D9D9D9"/>
            <w:vAlign w:val="center"/>
          </w:tcPr>
          <w:p w:rsidR="00D862D9" w:rsidRPr="00D862D9" w:rsidRDefault="00D862D9" w:rsidP="00D862D9">
            <w:pPr>
              <w:bidi/>
              <w:spacing w:before="120"/>
              <w:jc w:val="center"/>
              <w:rPr>
                <w:rFonts w:ascii="Simplified Arabic" w:eastAsia="Calibri" w:hAnsi="Simplified Arabic" w:cs="Simplified Arabic"/>
                <w:b/>
                <w:bCs/>
                <w:color w:val="000000"/>
                <w:sz w:val="24"/>
                <w:szCs w:val="24"/>
                <w:rtl/>
                <w:lang w:bidi="ar-JO"/>
              </w:rPr>
            </w:pPr>
            <w:r w:rsidRPr="00D862D9">
              <w:rPr>
                <w:rFonts w:ascii="Simplified Arabic" w:eastAsia="Calibri" w:hAnsi="Simplified Arabic" w:cs="Simplified Arabic"/>
                <w:b/>
                <w:bCs/>
                <w:color w:val="000000"/>
                <w:sz w:val="28"/>
                <w:szCs w:val="28"/>
                <w:rtl/>
                <w:lang w:bidi="ar-JO"/>
              </w:rPr>
              <w:t>المكونات</w:t>
            </w:r>
          </w:p>
        </w:tc>
      </w:tr>
      <w:tr w:rsidR="00D862D9" w:rsidRPr="00D862D9" w:rsidTr="00D862D9">
        <w:trPr>
          <w:trHeight w:val="397"/>
        </w:trPr>
        <w:tc>
          <w:tcPr>
            <w:tcW w:w="2405" w:type="dxa"/>
            <w:shd w:val="clear" w:color="auto" w:fill="D9D9D9"/>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الكتاب</w:t>
            </w:r>
          </w:p>
        </w:tc>
        <w:tc>
          <w:tcPr>
            <w:tcW w:w="7371" w:type="dxa"/>
            <w:shd w:val="clear" w:color="auto" w:fill="auto"/>
            <w:vAlign w:val="center"/>
          </w:tcPr>
          <w:p w:rsidR="00D862D9" w:rsidRPr="00D862D9" w:rsidRDefault="00136FAF" w:rsidP="00D862D9">
            <w:pPr>
              <w:bidi/>
              <w:spacing w:before="120"/>
              <w:jc w:val="both"/>
              <w:rPr>
                <w:rFonts w:ascii="Times New Roman" w:eastAsia="Calibri" w:hAnsi="Times New Roman" w:cs="Times New Roman"/>
                <w:b/>
                <w:bCs/>
                <w:color w:val="000000"/>
                <w:sz w:val="24"/>
                <w:szCs w:val="24"/>
                <w:lang w:bidi="ar-JO"/>
              </w:rPr>
            </w:pPr>
            <w:r w:rsidRPr="00136FAF">
              <w:rPr>
                <w:rFonts w:ascii="Times New Roman" w:eastAsia="Calibri" w:hAnsi="Times New Roman" w:cs="Times New Roman"/>
                <w:b/>
                <w:bCs/>
                <w:color w:val="000000"/>
                <w:sz w:val="24"/>
                <w:szCs w:val="24"/>
                <w:rtl/>
                <w:lang w:bidi="ar-JO"/>
              </w:rPr>
              <w:tab/>
              <w:t>الخالدي، أديب، وعبد العزيز، مفتاح (2010). علم النفس العصبي، ط1، دار وائل: عمان.</w:t>
            </w:r>
          </w:p>
        </w:tc>
      </w:tr>
      <w:tr w:rsidR="00D862D9" w:rsidRPr="00D862D9" w:rsidTr="00D862D9">
        <w:trPr>
          <w:trHeight w:val="397"/>
        </w:trPr>
        <w:tc>
          <w:tcPr>
            <w:tcW w:w="2405" w:type="dxa"/>
            <w:shd w:val="clear" w:color="auto" w:fill="D9D9D9"/>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المراجع</w:t>
            </w:r>
          </w:p>
        </w:tc>
        <w:tc>
          <w:tcPr>
            <w:tcW w:w="7371" w:type="dxa"/>
            <w:shd w:val="clear" w:color="auto" w:fill="auto"/>
            <w:vAlign w:val="center"/>
          </w:tcPr>
          <w:p w:rsidR="00136FAF" w:rsidRPr="00136FAF" w:rsidRDefault="00136FAF" w:rsidP="00136FAF">
            <w:pPr>
              <w:spacing w:before="120"/>
              <w:rPr>
                <w:rFonts w:ascii="Times New Roman" w:eastAsia="Calibri" w:hAnsi="Times New Roman" w:cs="Times New Roman"/>
                <w:b/>
                <w:bCs/>
                <w:color w:val="000000"/>
                <w:sz w:val="24"/>
                <w:szCs w:val="24"/>
                <w:rtl/>
                <w:lang w:bidi="ar-JO"/>
              </w:rPr>
            </w:pPr>
            <w:r w:rsidRPr="00136FAF">
              <w:rPr>
                <w:rFonts w:ascii="Times New Roman" w:eastAsia="Calibri" w:hAnsi="Times New Roman" w:cs="Times New Roman"/>
                <w:b/>
                <w:bCs/>
                <w:color w:val="000000"/>
                <w:sz w:val="24"/>
                <w:szCs w:val="24"/>
                <w:lang w:bidi="ar-JO"/>
              </w:rPr>
              <w:t>-</w:t>
            </w:r>
            <w:r w:rsidRPr="00136FAF">
              <w:rPr>
                <w:rFonts w:ascii="Times New Roman" w:eastAsia="Calibri" w:hAnsi="Times New Roman" w:cs="Times New Roman"/>
                <w:b/>
                <w:bCs/>
                <w:color w:val="000000"/>
                <w:sz w:val="24"/>
                <w:szCs w:val="24"/>
                <w:lang w:bidi="ar-JO"/>
              </w:rPr>
              <w:tab/>
            </w:r>
            <w:r w:rsidRPr="00136FAF">
              <w:rPr>
                <w:rFonts w:ascii="Times New Roman" w:eastAsia="Calibri" w:hAnsi="Times New Roman" w:cs="Times New Roman"/>
                <w:b/>
                <w:bCs/>
                <w:color w:val="000000"/>
                <w:sz w:val="24"/>
                <w:szCs w:val="24"/>
                <w:rtl/>
                <w:lang w:bidi="ar-JO"/>
              </w:rPr>
              <w:t>الشقيرات، محمد عبد الرحمن (2005). مقدمة في علم النفس العصبي. دار الشروق: عمان</w:t>
            </w:r>
            <w:r w:rsidRPr="00136FAF">
              <w:rPr>
                <w:rFonts w:ascii="Times New Roman" w:eastAsia="Calibri" w:hAnsi="Times New Roman" w:cs="Times New Roman"/>
                <w:b/>
                <w:bCs/>
                <w:color w:val="000000"/>
                <w:sz w:val="24"/>
                <w:szCs w:val="24"/>
                <w:lang w:bidi="ar-JO"/>
              </w:rPr>
              <w:t>.</w:t>
            </w:r>
          </w:p>
          <w:p w:rsidR="00D862D9" w:rsidRPr="00D862D9" w:rsidRDefault="00136FAF" w:rsidP="00136FAF">
            <w:pPr>
              <w:bidi/>
              <w:spacing w:before="120"/>
              <w:jc w:val="both"/>
              <w:rPr>
                <w:rFonts w:ascii="Times New Roman" w:eastAsia="Calibri" w:hAnsi="Times New Roman" w:cs="Times New Roman"/>
                <w:b/>
                <w:bCs/>
                <w:color w:val="000000"/>
                <w:sz w:val="24"/>
                <w:szCs w:val="24"/>
                <w:lang w:bidi="ar-JO"/>
              </w:rPr>
            </w:pPr>
            <w:r w:rsidRPr="00136FAF">
              <w:rPr>
                <w:rFonts w:ascii="Times New Roman" w:eastAsia="Calibri" w:hAnsi="Times New Roman" w:cs="Times New Roman"/>
                <w:b/>
                <w:bCs/>
                <w:color w:val="000000"/>
                <w:sz w:val="24"/>
                <w:szCs w:val="24"/>
                <w:rtl/>
                <w:lang w:bidi="ar-JO"/>
              </w:rPr>
              <w:t>-</w:t>
            </w:r>
            <w:r w:rsidRPr="00136FAF">
              <w:rPr>
                <w:rFonts w:ascii="Times New Roman" w:eastAsia="Calibri" w:hAnsi="Times New Roman" w:cs="Times New Roman"/>
                <w:b/>
                <w:bCs/>
                <w:color w:val="000000"/>
                <w:sz w:val="24"/>
                <w:szCs w:val="24"/>
                <w:rtl/>
                <w:lang w:bidi="ar-JO"/>
              </w:rPr>
              <w:tab/>
              <w:t>ا</w:t>
            </w:r>
          </w:p>
        </w:tc>
      </w:tr>
      <w:tr w:rsidR="00D862D9" w:rsidRPr="00D862D9" w:rsidTr="00D862D9">
        <w:trPr>
          <w:trHeight w:val="397"/>
        </w:trPr>
        <w:tc>
          <w:tcPr>
            <w:tcW w:w="2405" w:type="dxa"/>
            <w:shd w:val="clear" w:color="auto" w:fill="D9D9D9"/>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موصى به للقراءة</w:t>
            </w:r>
          </w:p>
        </w:tc>
        <w:tc>
          <w:tcPr>
            <w:tcW w:w="7371" w:type="dxa"/>
            <w:shd w:val="clear" w:color="auto" w:fill="auto"/>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p>
        </w:tc>
      </w:tr>
      <w:tr w:rsidR="00D862D9" w:rsidRPr="00D862D9" w:rsidTr="00D862D9">
        <w:trPr>
          <w:trHeight w:val="397"/>
        </w:trPr>
        <w:tc>
          <w:tcPr>
            <w:tcW w:w="2405" w:type="dxa"/>
            <w:shd w:val="clear" w:color="auto" w:fill="D9D9D9"/>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مادة إلكترونية</w:t>
            </w:r>
          </w:p>
        </w:tc>
        <w:tc>
          <w:tcPr>
            <w:tcW w:w="7371" w:type="dxa"/>
            <w:shd w:val="clear" w:color="auto" w:fill="auto"/>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p>
        </w:tc>
      </w:tr>
      <w:tr w:rsidR="00D862D9" w:rsidRPr="00D862D9" w:rsidTr="00D862D9">
        <w:trPr>
          <w:trHeight w:val="397"/>
        </w:trPr>
        <w:tc>
          <w:tcPr>
            <w:tcW w:w="2405" w:type="dxa"/>
            <w:shd w:val="clear" w:color="auto" w:fill="D9D9D9"/>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مواقع أخرى</w:t>
            </w:r>
          </w:p>
        </w:tc>
        <w:tc>
          <w:tcPr>
            <w:tcW w:w="7371" w:type="dxa"/>
            <w:shd w:val="clear" w:color="auto" w:fill="auto"/>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p>
        </w:tc>
      </w:tr>
    </w:tbl>
    <w:p w:rsidR="00C26319" w:rsidRDefault="00C26319">
      <w:pPr>
        <w:rPr>
          <w:rtl/>
        </w:rPr>
      </w:pPr>
    </w:p>
    <w:tbl>
      <w:tblPr>
        <w:bidiVisual/>
        <w:tblW w:w="982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694"/>
        <w:gridCol w:w="2883"/>
        <w:gridCol w:w="1119"/>
        <w:gridCol w:w="636"/>
        <w:gridCol w:w="636"/>
        <w:gridCol w:w="652"/>
        <w:gridCol w:w="652"/>
        <w:gridCol w:w="636"/>
        <w:gridCol w:w="1913"/>
      </w:tblGrid>
      <w:tr w:rsidR="00D862D9" w:rsidRPr="00D862D9" w:rsidTr="00D862D9">
        <w:trPr>
          <w:trHeight w:val="397"/>
        </w:trPr>
        <w:tc>
          <w:tcPr>
            <w:tcW w:w="9821" w:type="dxa"/>
            <w:gridSpan w:val="9"/>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rtl/>
                <w:lang w:bidi="ar-JO"/>
              </w:rPr>
            </w:pPr>
            <w:r w:rsidRPr="00D862D9">
              <w:rPr>
                <w:rFonts w:ascii="Times New Roman" w:eastAsia="Calibri" w:hAnsi="Times New Roman" w:cs="Times New Roman" w:hint="cs"/>
                <w:b/>
                <w:bCs/>
                <w:color w:val="000000"/>
                <w:sz w:val="28"/>
                <w:szCs w:val="28"/>
                <w:rtl/>
                <w:lang w:bidi="ar-JO"/>
              </w:rPr>
              <w:t>خطة تقييم المقرر</w:t>
            </w:r>
          </w:p>
        </w:tc>
      </w:tr>
      <w:tr w:rsidR="00D862D9" w:rsidRPr="00D862D9" w:rsidTr="00D862D9">
        <w:trPr>
          <w:trHeight w:val="397"/>
        </w:trPr>
        <w:tc>
          <w:tcPr>
            <w:tcW w:w="3577" w:type="dxa"/>
            <w:gridSpan w:val="2"/>
            <w:vMerge w:val="restart"/>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8"/>
                <w:szCs w:val="28"/>
                <w:lang w:bidi="ar-JO"/>
              </w:rPr>
            </w:pPr>
            <w:r w:rsidRPr="00D862D9">
              <w:rPr>
                <w:rFonts w:ascii="Times New Roman" w:eastAsia="Calibri" w:hAnsi="Times New Roman" w:cs="Times New Roman" w:hint="cs"/>
                <w:b/>
                <w:bCs/>
                <w:color w:val="000000"/>
                <w:sz w:val="28"/>
                <w:szCs w:val="28"/>
                <w:rtl/>
                <w:lang w:bidi="ar-JO"/>
              </w:rPr>
              <w:lastRenderedPageBreak/>
              <w:t>أدوات التقييم</w:t>
            </w:r>
          </w:p>
        </w:tc>
        <w:tc>
          <w:tcPr>
            <w:tcW w:w="1119" w:type="dxa"/>
            <w:vMerge w:val="restart"/>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r w:rsidRPr="00D862D9">
              <w:rPr>
                <w:rFonts w:ascii="Times New Roman" w:eastAsia="Calibri" w:hAnsi="Times New Roman" w:cs="Times New Roman" w:hint="cs"/>
                <w:b/>
                <w:bCs/>
                <w:color w:val="000000"/>
                <w:sz w:val="28"/>
                <w:szCs w:val="28"/>
                <w:rtl/>
                <w:lang w:bidi="ar-JO"/>
              </w:rPr>
              <w:t>الدرجة</w:t>
            </w:r>
          </w:p>
        </w:tc>
        <w:tc>
          <w:tcPr>
            <w:tcW w:w="5125" w:type="dxa"/>
            <w:gridSpan w:val="6"/>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rtl/>
                <w:lang w:bidi="ar-JO"/>
              </w:rPr>
            </w:pPr>
            <w:r w:rsidRPr="00D862D9">
              <w:rPr>
                <w:rFonts w:ascii="Times New Roman" w:eastAsia="Calibri" w:hAnsi="Times New Roman" w:cs="Times New Roman" w:hint="cs"/>
                <w:b/>
                <w:bCs/>
                <w:color w:val="000000"/>
                <w:sz w:val="28"/>
                <w:szCs w:val="28"/>
                <w:rtl/>
                <w:lang w:bidi="ar-JO"/>
              </w:rPr>
              <w:t>المخرجات</w:t>
            </w:r>
          </w:p>
        </w:tc>
      </w:tr>
      <w:tr w:rsidR="00D862D9" w:rsidRPr="00D862D9" w:rsidTr="00D862D9">
        <w:trPr>
          <w:trHeight w:val="397"/>
        </w:trPr>
        <w:tc>
          <w:tcPr>
            <w:tcW w:w="3577" w:type="dxa"/>
            <w:gridSpan w:val="2"/>
            <w:vMerge/>
            <w:tcBorders>
              <w:bottom w:val="doub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8"/>
                <w:szCs w:val="28"/>
                <w:lang w:bidi="ar-JO"/>
              </w:rPr>
            </w:pPr>
          </w:p>
        </w:tc>
        <w:tc>
          <w:tcPr>
            <w:tcW w:w="1119" w:type="dxa"/>
            <w:vMerge/>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36" w:type="dxa"/>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36" w:type="dxa"/>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52" w:type="dxa"/>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52" w:type="dxa"/>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36" w:type="dxa"/>
            <w:tcBorders>
              <w:bottom w:val="double" w:sz="4" w:space="0" w:color="auto"/>
            </w:tcBorders>
            <w:shd w:val="clear" w:color="auto" w:fill="D9D9D9"/>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1913" w:type="dxa"/>
            <w:tcBorders>
              <w:bottom w:val="double" w:sz="4" w:space="0" w:color="auto"/>
            </w:tcBorders>
            <w:shd w:val="clear" w:color="auto" w:fill="D9D9D9"/>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r>
      <w:tr w:rsidR="00D862D9" w:rsidRPr="00D862D9" w:rsidTr="00D862D9">
        <w:trPr>
          <w:trHeight w:val="397"/>
        </w:trPr>
        <w:tc>
          <w:tcPr>
            <w:tcW w:w="3577" w:type="dxa"/>
            <w:gridSpan w:val="2"/>
            <w:tcBorders>
              <w:top w:val="double" w:sz="4" w:space="0" w:color="auto"/>
              <w:bottom w:val="sing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الامتحان الأول (المنتصف)</w:t>
            </w:r>
            <w:r w:rsidRPr="00D862D9">
              <w:rPr>
                <w:rFonts w:ascii="Times New Roman" w:eastAsia="Calibri" w:hAnsi="Times New Roman" w:cs="Times New Roman"/>
                <w:b/>
                <w:bCs/>
                <w:color w:val="000000"/>
                <w:sz w:val="24"/>
                <w:szCs w:val="24"/>
                <w:lang w:bidi="ar-JO"/>
              </w:rPr>
              <w:t xml:space="preserve"> </w:t>
            </w:r>
          </w:p>
        </w:tc>
        <w:tc>
          <w:tcPr>
            <w:tcW w:w="1119" w:type="dxa"/>
            <w:tcBorders>
              <w:top w:val="double" w:sz="4" w:space="0" w:color="auto"/>
              <w:bottom w:val="single" w:sz="4" w:space="0" w:color="auto"/>
              <w:right w:val="double" w:sz="4" w:space="0" w:color="auto"/>
            </w:tcBorders>
            <w:shd w:val="clear" w:color="auto" w:fill="auto"/>
            <w:vAlign w:val="center"/>
          </w:tcPr>
          <w:p w:rsidR="00D862D9" w:rsidRPr="00D862D9" w:rsidRDefault="00136FAF"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25</w:t>
            </w:r>
          </w:p>
        </w:tc>
        <w:tc>
          <w:tcPr>
            <w:tcW w:w="636" w:type="dxa"/>
            <w:tcBorders>
              <w:top w:val="double" w:sz="4" w:space="0" w:color="auto"/>
              <w:left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doub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top w:val="doub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3577" w:type="dxa"/>
            <w:gridSpan w:val="2"/>
            <w:tcBorders>
              <w:top w:val="single" w:sz="4" w:space="0" w:color="auto"/>
              <w:bottom w:val="sing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الامتحان الثاني (إذا توفر)</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top w:val="sing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3577" w:type="dxa"/>
            <w:gridSpan w:val="2"/>
            <w:tcBorders>
              <w:top w:val="single" w:sz="4" w:space="0" w:color="auto"/>
              <w:bottom w:val="sing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الامتحان النهائي</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136FAF"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50</w:t>
            </w:r>
          </w:p>
        </w:tc>
        <w:tc>
          <w:tcPr>
            <w:tcW w:w="636" w:type="dxa"/>
            <w:tcBorders>
              <w:top w:val="single" w:sz="4" w:space="0" w:color="auto"/>
              <w:left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top w:val="sing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3577" w:type="dxa"/>
            <w:gridSpan w:val="2"/>
            <w:tcBorders>
              <w:top w:val="single" w:sz="4" w:space="0" w:color="auto"/>
              <w:bottom w:val="doub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أعمال الفصل</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136FAF"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25</w:t>
            </w:r>
          </w:p>
        </w:tc>
        <w:tc>
          <w:tcPr>
            <w:tcW w:w="5125" w:type="dxa"/>
            <w:gridSpan w:val="6"/>
            <w:tcBorders>
              <w:top w:val="single" w:sz="4" w:space="0" w:color="auto"/>
              <w:left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val="restart"/>
            <w:shd w:val="clear" w:color="auto" w:fill="D9D9D9"/>
            <w:textDirection w:val="btLr"/>
            <w:vAlign w:val="center"/>
          </w:tcPr>
          <w:p w:rsidR="00D862D9" w:rsidRPr="00D862D9" w:rsidRDefault="00D862D9" w:rsidP="00D862D9">
            <w:pPr>
              <w:bidi/>
              <w:spacing w:before="120" w:after="0" w:line="240" w:lineRule="auto"/>
              <w:ind w:left="113" w:right="113"/>
              <w:jc w:val="center"/>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تقييمات الأعمال الفصلية</w:t>
            </w: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الوظائف/ الواجبات</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136FAF"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5</w:t>
            </w: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حالات للدراسة</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136FAF"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5</w:t>
            </w: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المناقشة والتفاعل</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136FAF"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5</w:t>
            </w: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انشطة جماعية</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136FAF"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5</w:t>
            </w: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امتحانات مختبرات ووظائف</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عروض تقديمية</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136FAF"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5</w:t>
            </w: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امتحانات قصيرة</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rtl/>
                <w:lang w:bidi="ar-JO"/>
              </w:rPr>
            </w:pPr>
            <w:r w:rsidRPr="00D862D9">
              <w:rPr>
                <w:rFonts w:ascii="Times New Roman" w:eastAsia="Calibri" w:hAnsi="Times New Roman" w:cs="Times New Roman" w:hint="cs"/>
                <w:color w:val="000000"/>
                <w:sz w:val="24"/>
                <w:szCs w:val="24"/>
                <w:rtl/>
                <w:lang w:bidi="ar-JO"/>
              </w:rPr>
              <w:t>أخرى</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3577" w:type="dxa"/>
            <w:gridSpan w:val="2"/>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المجموع</w:t>
            </w:r>
          </w:p>
        </w:tc>
        <w:tc>
          <w:tcPr>
            <w:tcW w:w="1119" w:type="dxa"/>
            <w:tcBorders>
              <w:top w:val="single" w:sz="4" w:space="0" w:color="auto"/>
              <w:bottom w:val="double" w:sz="4" w:space="0" w:color="auto"/>
              <w:right w:val="double" w:sz="4" w:space="0" w:color="auto"/>
            </w:tcBorders>
            <w:shd w:val="clear" w:color="auto" w:fill="auto"/>
            <w:vAlign w:val="center"/>
          </w:tcPr>
          <w:p w:rsidR="00D862D9" w:rsidRPr="00D862D9" w:rsidRDefault="00136FAF"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100</w:t>
            </w:r>
          </w:p>
        </w:tc>
        <w:tc>
          <w:tcPr>
            <w:tcW w:w="636" w:type="dxa"/>
            <w:tcBorders>
              <w:top w:val="double" w:sz="4" w:space="0" w:color="auto"/>
              <w:left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double" w:sz="4" w:space="0" w:color="auto"/>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top w:val="double" w:sz="4" w:space="0" w:color="auto"/>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bl>
    <w:p w:rsidR="00D862D9" w:rsidRDefault="00D862D9">
      <w:pPr>
        <w:rPr>
          <w:rtl/>
        </w:rPr>
      </w:pPr>
    </w:p>
    <w:p w:rsidR="00307882" w:rsidRDefault="00307882">
      <w:pPr>
        <w:rPr>
          <w:rtl/>
        </w:rPr>
      </w:pPr>
    </w:p>
    <w:p w:rsidR="00307882" w:rsidRDefault="00307882">
      <w:pPr>
        <w:rPr>
          <w:rtl/>
        </w:rPr>
      </w:pPr>
    </w:p>
    <w:p w:rsidR="00307882" w:rsidRDefault="00307882">
      <w:pPr>
        <w:rPr>
          <w:rtl/>
        </w:rPr>
      </w:pPr>
    </w:p>
    <w:p w:rsidR="00307882" w:rsidRDefault="00307882">
      <w:pPr>
        <w:rPr>
          <w:rtl/>
        </w:rPr>
      </w:pPr>
    </w:p>
    <w:p w:rsidR="00307882" w:rsidRDefault="00307882">
      <w:pPr>
        <w:rPr>
          <w:rtl/>
        </w:rPr>
      </w:pPr>
    </w:p>
    <w:p w:rsidR="00307882" w:rsidRDefault="00307882"/>
    <w:sectPr w:rsidR="00307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Sakkal Majalla">
    <w:panose1 w:val="02000000000000000000"/>
    <w:charset w:val="00"/>
    <w:family w:val="auto"/>
    <w:pitch w:val="variable"/>
    <w:sig w:usb0="A0002027" w:usb1="80000000" w:usb2="00000108" w:usb3="00000000" w:csb0="000000D3"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87A5A"/>
    <w:multiLevelType w:val="hybridMultilevel"/>
    <w:tmpl w:val="DD50D002"/>
    <w:lvl w:ilvl="0" w:tplc="29ECCE6C">
      <w:start w:val="1"/>
      <w:numFmt w:val="decimal"/>
      <w:lvlText w:val="S%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83348"/>
    <w:multiLevelType w:val="hybridMultilevel"/>
    <w:tmpl w:val="C736FC8E"/>
    <w:lvl w:ilvl="0" w:tplc="64B85254">
      <w:start w:val="1"/>
      <w:numFmt w:val="decimal"/>
      <w:lvlText w:val="K%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F063F9"/>
    <w:multiLevelType w:val="hybridMultilevel"/>
    <w:tmpl w:val="2466E4DE"/>
    <w:lvl w:ilvl="0" w:tplc="6E7ABA56">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44938"/>
    <w:multiLevelType w:val="hybridMultilevel"/>
    <w:tmpl w:val="BBC4DCA4"/>
    <w:lvl w:ilvl="0" w:tplc="E154189C">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444E15"/>
    <w:multiLevelType w:val="hybridMultilevel"/>
    <w:tmpl w:val="8DBE3FB6"/>
    <w:lvl w:ilvl="0" w:tplc="89282EB8">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3566BF"/>
    <w:multiLevelType w:val="hybridMultilevel"/>
    <w:tmpl w:val="049AC058"/>
    <w:lvl w:ilvl="0" w:tplc="FF90F01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4E2996"/>
    <w:multiLevelType w:val="hybridMultilevel"/>
    <w:tmpl w:val="34E6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40"/>
    <w:rsid w:val="00084034"/>
    <w:rsid w:val="00136FAF"/>
    <w:rsid w:val="001B0CAC"/>
    <w:rsid w:val="00263393"/>
    <w:rsid w:val="0026349C"/>
    <w:rsid w:val="00307882"/>
    <w:rsid w:val="0089088C"/>
    <w:rsid w:val="008C0140"/>
    <w:rsid w:val="008D1E50"/>
    <w:rsid w:val="00C26319"/>
    <w:rsid w:val="00D53E94"/>
    <w:rsid w:val="00D549D0"/>
    <w:rsid w:val="00D862D9"/>
    <w:rsid w:val="00DD28A7"/>
    <w:rsid w:val="00E70C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71CDC"/>
  <w15:chartTrackingRefBased/>
  <w15:docId w15:val="{F8453BA6-B3CA-46E9-AB18-9AEA3AB5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0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63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6319"/>
    <w:pPr>
      <w:spacing w:after="0" w:line="240" w:lineRule="auto"/>
      <w:ind w:left="720"/>
      <w:contextualSpacing/>
    </w:pPr>
    <w:rPr>
      <w:rFonts w:ascii="Times New Roman" w:eastAsia="Times New Roman" w:hAnsi="Times New Roman" w:cs="Times New Roman"/>
      <w:sz w:val="24"/>
      <w:szCs w:val="24"/>
      <w:lang w:bidi="ar-JO"/>
    </w:rPr>
  </w:style>
  <w:style w:type="table" w:customStyle="1" w:styleId="TableGrid2">
    <w:name w:val="Table Grid2"/>
    <w:basedOn w:val="TableNormal"/>
    <w:next w:val="TableGrid"/>
    <w:rsid w:val="00C26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C26319"/>
    <w:rPr>
      <w:rFonts w:ascii="Times New Roman" w:eastAsia="Times New Roman" w:hAnsi="Times New Roman" w:cs="Times New Roman"/>
      <w:sz w:val="24"/>
      <w:szCs w:val="24"/>
      <w:lang w:bidi="ar-JO"/>
    </w:rPr>
  </w:style>
  <w:style w:type="table" w:customStyle="1" w:styleId="TableGrid3">
    <w:name w:val="Table Grid3"/>
    <w:basedOn w:val="TableNormal"/>
    <w:next w:val="TableGrid"/>
    <w:rsid w:val="00D86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07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70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9856E8CD0EC1744B5B22A4DBE36B072" ma:contentTypeVersion="0" ma:contentTypeDescription="Create a new document." ma:contentTypeScope="" ma:versionID="029ecd7e6421c7ec08c4e9336fa00d64">
  <xsd:schema xmlns:xsd="http://www.w3.org/2001/XMLSchema" xmlns:xs="http://www.w3.org/2001/XMLSchema" xmlns:p="http://schemas.microsoft.com/office/2006/metadata/properties" xmlns:ns2="b417192f-9b40-4b27-a16e-6e0147391471" targetNamespace="http://schemas.microsoft.com/office/2006/metadata/properties" ma:root="true" ma:fieldsID="acfb55e86ba322ce064d8af8e081969c" ns2:_="">
    <xsd:import namespace="b417192f-9b40-4b27-a16e-6e014739147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7192f-9b40-4b27-a16e-6e01473914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417192f-9b40-4b27-a16e-6e0147391471">UXCFDSH4Y37E-11-322</_dlc_DocId>
    <_dlc_DocIdUrl xmlns="b417192f-9b40-4b27-a16e-6e0147391471">
      <Url>https://www.mutah.edu.jo/ar/education/_layouts/DocIdRedir.aspx?ID=UXCFDSH4Y37E-11-322</Url>
      <Description>UXCFDSH4Y37E-11-322</Description>
    </_dlc_DocIdUrl>
  </documentManagement>
</p:properties>
</file>

<file path=customXml/itemProps1.xml><?xml version="1.0" encoding="utf-8"?>
<ds:datastoreItem xmlns:ds="http://schemas.openxmlformats.org/officeDocument/2006/customXml" ds:itemID="{8FA663C6-19B4-46D4-A78C-A5389C9DA8F9}"/>
</file>

<file path=customXml/itemProps2.xml><?xml version="1.0" encoding="utf-8"?>
<ds:datastoreItem xmlns:ds="http://schemas.openxmlformats.org/officeDocument/2006/customXml" ds:itemID="{57B1F91E-4A9C-4AC9-95C2-B1E3990BBB25}"/>
</file>

<file path=customXml/itemProps3.xml><?xml version="1.0" encoding="utf-8"?>
<ds:datastoreItem xmlns:ds="http://schemas.openxmlformats.org/officeDocument/2006/customXml" ds:itemID="{1B6A2F7D-F5F7-4B16-BE5F-19544A3B7B95}"/>
</file>

<file path=customXml/itemProps4.xml><?xml version="1.0" encoding="utf-8"?>
<ds:datastoreItem xmlns:ds="http://schemas.openxmlformats.org/officeDocument/2006/customXml" ds:itemID="{15A13E55-7739-4DC0-B1C4-76E885603DBA}"/>
</file>

<file path=docProps/app.xml><?xml version="1.0" encoding="utf-8"?>
<Properties xmlns="http://schemas.openxmlformats.org/officeDocument/2006/extended-properties" xmlns:vt="http://schemas.openxmlformats.org/officeDocument/2006/docPropsVTypes">
  <Template>Normal</Template>
  <TotalTime>38</TotalTime>
  <Pages>5</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dc:creator>
  <cp:keywords/>
  <dc:description/>
  <cp:lastModifiedBy>Admin</cp:lastModifiedBy>
  <cp:revision>12</cp:revision>
  <dcterms:created xsi:type="dcterms:W3CDTF">2023-01-26T09:43:00Z</dcterms:created>
  <dcterms:modified xsi:type="dcterms:W3CDTF">2023-12-14T06:32:00Z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8e2f3417-64be-4c1a-bdac-91f4ca7efc13</vt:lpwstr>
  </property>
  <property fmtid="{D5CDD505-2E9C-101B-9397-08002B2CF9AE}" pid="3" name="ContentTypeId">
    <vt:lpwstr>0x010100D9856E8CD0EC1744B5B22A4DBE36B072</vt:lpwstr>
  </property>
</Properties>
</file>